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0C71" w14:textId="77777777" w:rsidR="00E601DF" w:rsidRDefault="00E601DF" w:rsidP="00E601DF">
      <w:pPr>
        <w:spacing w:after="0" w:line="276" w:lineRule="auto"/>
        <w:rPr>
          <w:rFonts w:ascii="Arial" w:eastAsia="Calibri" w:hAnsi="Arial" w:cs="Arial"/>
        </w:rPr>
      </w:pPr>
    </w:p>
    <w:p w14:paraId="463CFC25" w14:textId="77777777" w:rsidR="00FE3292" w:rsidRPr="00620D97" w:rsidRDefault="00FE3292" w:rsidP="00FE3292">
      <w:pPr>
        <w:jc w:val="center"/>
        <w:rPr>
          <w:b/>
          <w:sz w:val="28"/>
        </w:rPr>
      </w:pPr>
      <w:r w:rsidRPr="00620D97">
        <w:rPr>
          <w:b/>
          <w:sz w:val="28"/>
        </w:rPr>
        <w:t>Descripción de los datos abiertos liberados</w:t>
      </w:r>
    </w:p>
    <w:p w14:paraId="5E588A4E" w14:textId="77777777" w:rsidR="00FE3292" w:rsidRDefault="00FE3292" w:rsidP="00FE3292">
      <w:pPr>
        <w:spacing w:after="0" w:line="240" w:lineRule="auto"/>
        <w:jc w:val="right"/>
      </w:pPr>
      <w:r>
        <w:t>01 de enero de 2024</w:t>
      </w:r>
    </w:p>
    <w:p w14:paraId="05BEC49B" w14:textId="77777777" w:rsidR="00FE3292" w:rsidRDefault="00FE3292" w:rsidP="00FE3292">
      <w:pPr>
        <w:spacing w:after="0" w:line="240" w:lineRule="auto"/>
        <w:jc w:val="right"/>
      </w:pPr>
      <w:r>
        <w:t>Santo Domingo</w:t>
      </w:r>
    </w:p>
    <w:p w14:paraId="028921DD" w14:textId="77777777" w:rsidR="00FE3292" w:rsidRPr="00620D97" w:rsidRDefault="00FE3292" w:rsidP="00FE3292">
      <w:pPr>
        <w:spacing w:after="0" w:line="240" w:lineRule="auto"/>
        <w:jc w:val="right"/>
      </w:pPr>
    </w:p>
    <w:p w14:paraId="61E4CD8F" w14:textId="67C26DC4" w:rsidR="00FE3292" w:rsidRPr="00C566B8" w:rsidRDefault="00FE3292" w:rsidP="00FE3292">
      <w:pPr>
        <w:jc w:val="both"/>
      </w:pPr>
      <w:r w:rsidRPr="00C566B8">
        <w:t>Los datos que el Hospital Pediátrico Dr. Hugo Mendoza pone a disposición de la ciudadanía, en la sección de Datos Abiertos, están estructurados para tres áreas de servicio:</w:t>
      </w:r>
    </w:p>
    <w:p w14:paraId="21AEE296" w14:textId="77777777" w:rsidR="00FE3292" w:rsidRPr="00C566B8" w:rsidRDefault="00FE3292" w:rsidP="00FE3292">
      <w:pPr>
        <w:pStyle w:val="ListParagraph"/>
        <w:numPr>
          <w:ilvl w:val="0"/>
          <w:numId w:val="5"/>
        </w:numPr>
        <w:spacing w:after="160" w:line="259" w:lineRule="auto"/>
        <w:contextualSpacing/>
        <w:jc w:val="both"/>
      </w:pPr>
      <w:r w:rsidRPr="00C566B8">
        <w:t>Emergencias</w:t>
      </w:r>
    </w:p>
    <w:p w14:paraId="4D3753BB" w14:textId="77777777" w:rsidR="00FE3292" w:rsidRPr="00C566B8" w:rsidRDefault="00FE3292" w:rsidP="00FE3292">
      <w:pPr>
        <w:pStyle w:val="ListParagraph"/>
        <w:numPr>
          <w:ilvl w:val="0"/>
          <w:numId w:val="5"/>
        </w:numPr>
        <w:spacing w:after="160" w:line="259" w:lineRule="auto"/>
        <w:contextualSpacing/>
        <w:jc w:val="both"/>
      </w:pPr>
      <w:r w:rsidRPr="00C566B8">
        <w:t>Consultas Externas</w:t>
      </w:r>
    </w:p>
    <w:p w14:paraId="5E941276" w14:textId="77777777" w:rsidR="00FE3292" w:rsidRPr="00C566B8" w:rsidRDefault="00FE3292" w:rsidP="00FE3292">
      <w:pPr>
        <w:pStyle w:val="ListParagraph"/>
        <w:numPr>
          <w:ilvl w:val="0"/>
          <w:numId w:val="5"/>
        </w:numPr>
        <w:spacing w:after="160" w:line="259" w:lineRule="auto"/>
        <w:contextualSpacing/>
        <w:jc w:val="both"/>
      </w:pPr>
      <w:r w:rsidRPr="00C566B8">
        <w:t>Procedimientos Quirúrgicos</w:t>
      </w:r>
    </w:p>
    <w:p w14:paraId="7195176D" w14:textId="77777777" w:rsidR="00FE3292" w:rsidRPr="00C566B8" w:rsidRDefault="00FE3292" w:rsidP="00FE3292">
      <w:pPr>
        <w:jc w:val="both"/>
      </w:pPr>
    </w:p>
    <w:p w14:paraId="7FB09346" w14:textId="77777777" w:rsidR="00FE3292" w:rsidRPr="00C566B8" w:rsidRDefault="00FE3292" w:rsidP="00FE3292">
      <w:pPr>
        <w:jc w:val="both"/>
        <w:rPr>
          <w:b/>
        </w:rPr>
      </w:pPr>
      <w:r w:rsidRPr="00C566B8">
        <w:rPr>
          <w:b/>
        </w:rPr>
        <w:t>Servicio Emergencias</w:t>
      </w:r>
    </w:p>
    <w:p w14:paraId="340EED2D" w14:textId="14508DAE" w:rsidR="00FE3292" w:rsidRDefault="00FE3292" w:rsidP="00FE3292">
      <w:pPr>
        <w:jc w:val="both"/>
      </w:pPr>
      <w:r w:rsidRPr="00C566B8">
        <w:t>Los datos correspondientes a las atenciones del área de Emergencias</w:t>
      </w:r>
      <w:r>
        <w:t xml:space="preserve">, servicio disponible 24 horas al día, 7 </w:t>
      </w:r>
      <w:r w:rsidR="006B1593">
        <w:t>días</w:t>
      </w:r>
      <w:r>
        <w:t xml:space="preserve"> a la semana, son generados directamente desde el Sistema de Gestión Administrativo (SGA) del Hospital Pediátrico Dr. Hugo Mendoza para todo el año. </w:t>
      </w:r>
    </w:p>
    <w:p w14:paraId="3BAD9DDB" w14:textId="77777777" w:rsidR="00FE3292" w:rsidRDefault="00FE3292" w:rsidP="00FE3292">
      <w:pPr>
        <w:jc w:val="both"/>
      </w:pPr>
      <w:r>
        <w:t>El registro de la información correspondiente a las características socio-demográficas y condición de salud de los usuarios es realizado directamente por el médico pediatra que brinda la atención en la emergencia.</w:t>
      </w:r>
    </w:p>
    <w:p w14:paraId="0E8DB17B" w14:textId="77777777" w:rsidR="00FE3292" w:rsidRPr="00C566B8" w:rsidRDefault="00FE3292" w:rsidP="00FE3292">
      <w:pPr>
        <w:jc w:val="both"/>
      </w:pPr>
      <w:r>
        <w:t>Actualmente, esta información está</w:t>
      </w:r>
      <w:r w:rsidRPr="00C566B8">
        <w:t xml:space="preserve"> </w:t>
      </w:r>
      <w:r>
        <w:t>disponible</w:t>
      </w:r>
      <w:r w:rsidRPr="00C566B8">
        <w:t xml:space="preserve"> </w:t>
      </w:r>
      <w:r>
        <w:t xml:space="preserve">al público </w:t>
      </w:r>
      <w:r w:rsidRPr="00C566B8">
        <w:t>para el periodo 2016-202</w:t>
      </w:r>
      <w:r>
        <w:t>3</w:t>
      </w:r>
      <w:r w:rsidRPr="00C566B8">
        <w:t xml:space="preserve"> y </w:t>
      </w:r>
      <w:r>
        <w:t>contiene</w:t>
      </w:r>
      <w:r w:rsidRPr="00C566B8">
        <w:t xml:space="preserve"> las siguientes variables:</w:t>
      </w:r>
    </w:p>
    <w:p w14:paraId="6CDE63C5" w14:textId="77777777" w:rsidR="00FE3292" w:rsidRPr="00C566B8" w:rsidRDefault="00FE3292" w:rsidP="00FE3292">
      <w:pPr>
        <w:pStyle w:val="ListParagraph"/>
        <w:numPr>
          <w:ilvl w:val="0"/>
          <w:numId w:val="6"/>
        </w:numPr>
        <w:spacing w:after="160" w:line="259" w:lineRule="auto"/>
        <w:contextualSpacing/>
        <w:jc w:val="both"/>
      </w:pPr>
      <w:r w:rsidRPr="00C566B8">
        <w:t>Año</w:t>
      </w:r>
    </w:p>
    <w:p w14:paraId="2AA65D3A" w14:textId="77777777" w:rsidR="00FE3292" w:rsidRPr="00C566B8" w:rsidRDefault="00FE3292" w:rsidP="00FE3292">
      <w:pPr>
        <w:pStyle w:val="ListParagraph"/>
        <w:numPr>
          <w:ilvl w:val="0"/>
          <w:numId w:val="6"/>
        </w:numPr>
        <w:spacing w:after="160" w:line="259" w:lineRule="auto"/>
        <w:contextualSpacing/>
        <w:jc w:val="both"/>
      </w:pPr>
      <w:r w:rsidRPr="00C566B8">
        <w:t>Mes</w:t>
      </w:r>
    </w:p>
    <w:p w14:paraId="4B5339D5" w14:textId="77777777" w:rsidR="00FE3292" w:rsidRPr="00C566B8" w:rsidRDefault="00FE3292" w:rsidP="00FE3292">
      <w:pPr>
        <w:pStyle w:val="ListParagraph"/>
        <w:numPr>
          <w:ilvl w:val="0"/>
          <w:numId w:val="6"/>
        </w:numPr>
        <w:spacing w:after="160" w:line="259" w:lineRule="auto"/>
        <w:contextualSpacing/>
        <w:jc w:val="both"/>
      </w:pPr>
      <w:r w:rsidRPr="00C566B8">
        <w:t>Edad</w:t>
      </w:r>
    </w:p>
    <w:p w14:paraId="52DE9052" w14:textId="77777777" w:rsidR="00FE3292" w:rsidRPr="00C566B8" w:rsidRDefault="00FE3292" w:rsidP="00FE3292">
      <w:pPr>
        <w:pStyle w:val="ListParagraph"/>
        <w:numPr>
          <w:ilvl w:val="0"/>
          <w:numId w:val="6"/>
        </w:numPr>
        <w:spacing w:after="160" w:line="259" w:lineRule="auto"/>
        <w:contextualSpacing/>
        <w:jc w:val="both"/>
      </w:pPr>
      <w:r w:rsidRPr="00C566B8">
        <w:t>Sexo</w:t>
      </w:r>
    </w:p>
    <w:p w14:paraId="3F5381DD" w14:textId="77777777" w:rsidR="00FE3292" w:rsidRPr="00C566B8" w:rsidRDefault="00FE3292" w:rsidP="00FE3292">
      <w:pPr>
        <w:pStyle w:val="ListParagraph"/>
        <w:numPr>
          <w:ilvl w:val="0"/>
          <w:numId w:val="6"/>
        </w:numPr>
        <w:spacing w:after="160" w:line="259" w:lineRule="auto"/>
        <w:contextualSpacing/>
        <w:jc w:val="both"/>
      </w:pPr>
      <w:r w:rsidRPr="00C566B8">
        <w:t>D</w:t>
      </w:r>
      <w:r>
        <w:t>iagnó</w:t>
      </w:r>
      <w:r w:rsidRPr="00C566B8">
        <w:t>stico</w:t>
      </w:r>
    </w:p>
    <w:p w14:paraId="6D19CA82" w14:textId="500E631B" w:rsidR="00FE3292" w:rsidRPr="008F3050" w:rsidRDefault="00FE3292" w:rsidP="00FE3292">
      <w:pPr>
        <w:jc w:val="both"/>
        <w:rPr>
          <w:b/>
        </w:rPr>
      </w:pPr>
      <w:r w:rsidRPr="008F3050">
        <w:rPr>
          <w:b/>
        </w:rPr>
        <w:t>Servicio Consultas Externas</w:t>
      </w:r>
    </w:p>
    <w:p w14:paraId="117ACC46" w14:textId="7A6D82EC" w:rsidR="00FE3292" w:rsidRDefault="00FE3292" w:rsidP="00FE3292">
      <w:pPr>
        <w:jc w:val="both"/>
      </w:pPr>
      <w:r w:rsidRPr="00C566B8">
        <w:t xml:space="preserve">Los datos correspondientes a las atenciones del área de </w:t>
      </w:r>
      <w:r>
        <w:t>Consultas Externas, servicio disponible de lunes a viernes, horario de 7:00 AM a 7:00 PM,</w:t>
      </w:r>
      <w:r w:rsidRPr="00C566B8">
        <w:t xml:space="preserve"> </w:t>
      </w:r>
      <w:r>
        <w:t>son generados directamente desde el Sistema de Gestión Administrativo (SGA)</w:t>
      </w:r>
      <w:r w:rsidR="006B1593">
        <w:t xml:space="preserve"> y el sistema TRYTON del</w:t>
      </w:r>
      <w:r>
        <w:t xml:space="preserve"> Hospital Pediátrico Dr. Hugo Mendoza. </w:t>
      </w:r>
    </w:p>
    <w:p w14:paraId="2EFB5FCA" w14:textId="77777777" w:rsidR="00FE3292" w:rsidRDefault="00FE3292" w:rsidP="00FE3292">
      <w:pPr>
        <w:jc w:val="both"/>
      </w:pPr>
      <w:r>
        <w:t>El registro de la información relacionada a las características socio-demográficas y condición de salud de los usuarios es realizado directamente por el doctor o doctora que brinda la atención, en el momento real de la consulta.</w:t>
      </w:r>
    </w:p>
    <w:p w14:paraId="7C96915C" w14:textId="77777777" w:rsidR="00FE3292" w:rsidRPr="00C566B8" w:rsidRDefault="00FE3292" w:rsidP="00FE3292">
      <w:pPr>
        <w:jc w:val="both"/>
      </w:pPr>
      <w:r>
        <w:t xml:space="preserve"> Actualmente, esta información está</w:t>
      </w:r>
      <w:r w:rsidRPr="00C566B8">
        <w:t xml:space="preserve"> </w:t>
      </w:r>
      <w:r>
        <w:t>disponible</w:t>
      </w:r>
      <w:r w:rsidRPr="00C566B8">
        <w:t xml:space="preserve"> </w:t>
      </w:r>
      <w:r>
        <w:t>al público para el periodo 2016-2023</w:t>
      </w:r>
      <w:r w:rsidRPr="00C566B8">
        <w:t xml:space="preserve"> y </w:t>
      </w:r>
      <w:r>
        <w:t>contiene</w:t>
      </w:r>
      <w:r w:rsidRPr="00C566B8">
        <w:t xml:space="preserve"> las siguientes variables:</w:t>
      </w:r>
    </w:p>
    <w:p w14:paraId="3753737A" w14:textId="77777777" w:rsidR="00FE3292" w:rsidRPr="00C566B8" w:rsidRDefault="00FE3292" w:rsidP="00FE3292">
      <w:pPr>
        <w:pStyle w:val="ListParagraph"/>
        <w:numPr>
          <w:ilvl w:val="0"/>
          <w:numId w:val="6"/>
        </w:numPr>
        <w:spacing w:after="160" w:line="259" w:lineRule="auto"/>
        <w:contextualSpacing/>
        <w:jc w:val="both"/>
      </w:pPr>
      <w:r w:rsidRPr="00C566B8">
        <w:lastRenderedPageBreak/>
        <w:t>Año</w:t>
      </w:r>
    </w:p>
    <w:p w14:paraId="1781EF4E" w14:textId="77777777" w:rsidR="00FE3292" w:rsidRPr="00C566B8" w:rsidRDefault="00FE3292" w:rsidP="00FE3292">
      <w:pPr>
        <w:pStyle w:val="ListParagraph"/>
        <w:numPr>
          <w:ilvl w:val="0"/>
          <w:numId w:val="6"/>
        </w:numPr>
        <w:spacing w:after="160" w:line="259" w:lineRule="auto"/>
        <w:contextualSpacing/>
        <w:jc w:val="both"/>
      </w:pPr>
      <w:r w:rsidRPr="00C566B8">
        <w:t>Mes</w:t>
      </w:r>
    </w:p>
    <w:p w14:paraId="6EC650F6" w14:textId="77777777" w:rsidR="00FE3292" w:rsidRPr="00C566B8" w:rsidRDefault="00FE3292" w:rsidP="00FE3292">
      <w:pPr>
        <w:pStyle w:val="ListParagraph"/>
        <w:numPr>
          <w:ilvl w:val="0"/>
          <w:numId w:val="6"/>
        </w:numPr>
        <w:spacing w:after="160" w:line="259" w:lineRule="auto"/>
        <w:contextualSpacing/>
        <w:jc w:val="both"/>
      </w:pPr>
      <w:r w:rsidRPr="00C566B8">
        <w:t>Edad</w:t>
      </w:r>
    </w:p>
    <w:p w14:paraId="491CCE19" w14:textId="77777777" w:rsidR="00FE3292" w:rsidRPr="00C566B8" w:rsidRDefault="00FE3292" w:rsidP="00FE3292">
      <w:pPr>
        <w:pStyle w:val="ListParagraph"/>
        <w:numPr>
          <w:ilvl w:val="0"/>
          <w:numId w:val="6"/>
        </w:numPr>
        <w:spacing w:after="160" w:line="259" w:lineRule="auto"/>
        <w:contextualSpacing/>
        <w:jc w:val="both"/>
      </w:pPr>
      <w:r w:rsidRPr="00C566B8">
        <w:t>Sexo</w:t>
      </w:r>
    </w:p>
    <w:p w14:paraId="711B821A" w14:textId="77777777" w:rsidR="00FE3292" w:rsidRDefault="00FE3292" w:rsidP="00FE3292">
      <w:pPr>
        <w:pStyle w:val="ListParagraph"/>
        <w:numPr>
          <w:ilvl w:val="0"/>
          <w:numId w:val="6"/>
        </w:numPr>
        <w:spacing w:after="160" w:line="259" w:lineRule="auto"/>
        <w:contextualSpacing/>
        <w:jc w:val="both"/>
      </w:pPr>
      <w:r w:rsidRPr="00C566B8">
        <w:t>D</w:t>
      </w:r>
      <w:r>
        <w:t>iagnó</w:t>
      </w:r>
      <w:r w:rsidRPr="00C566B8">
        <w:t>stico</w:t>
      </w:r>
    </w:p>
    <w:p w14:paraId="475B044C" w14:textId="77777777" w:rsidR="00FE3292" w:rsidRPr="00C566B8" w:rsidRDefault="00FE3292" w:rsidP="00FE3292">
      <w:pPr>
        <w:pStyle w:val="ListParagraph"/>
        <w:numPr>
          <w:ilvl w:val="0"/>
          <w:numId w:val="6"/>
        </w:numPr>
        <w:spacing w:after="160" w:line="259" w:lineRule="auto"/>
        <w:contextualSpacing/>
        <w:jc w:val="both"/>
      </w:pPr>
      <w:r>
        <w:t xml:space="preserve">Especialidad </w:t>
      </w:r>
    </w:p>
    <w:p w14:paraId="18EB0A16" w14:textId="77777777" w:rsidR="00FE3292" w:rsidRDefault="00FE3292" w:rsidP="00FE3292">
      <w:pPr>
        <w:jc w:val="both"/>
        <w:rPr>
          <w:b/>
        </w:rPr>
      </w:pPr>
    </w:p>
    <w:p w14:paraId="4338B9DC" w14:textId="49929F03" w:rsidR="00FE3292" w:rsidRPr="008F3050" w:rsidRDefault="00FE3292" w:rsidP="00FE3292">
      <w:pPr>
        <w:jc w:val="both"/>
        <w:rPr>
          <w:b/>
        </w:rPr>
      </w:pPr>
      <w:r w:rsidRPr="008F3050">
        <w:rPr>
          <w:b/>
        </w:rPr>
        <w:t>Servicio Procedimientos Quirúrgicos</w:t>
      </w:r>
    </w:p>
    <w:p w14:paraId="723F039C" w14:textId="060C6A72" w:rsidR="00FE3292" w:rsidRDefault="00FE3292" w:rsidP="00FE3292">
      <w:pPr>
        <w:jc w:val="both"/>
      </w:pPr>
      <w:r w:rsidRPr="00C566B8">
        <w:t xml:space="preserve">Los </w:t>
      </w:r>
      <w:r>
        <w:t>datos correspondientes a los Procedimientos Quirúrgicos son obtenidos mediante la plantilla de registro de pacientes exclusiva para el bloque quirúrgico. Este servicio se encuentra disponible 24 horas al día, 7 días a la semana, para realizar intervenciones quirúrgicas de emergencias o programadas,</w:t>
      </w:r>
      <w:r w:rsidRPr="00C566B8">
        <w:t xml:space="preserve"> </w:t>
      </w:r>
      <w:r>
        <w:t xml:space="preserve">según aplique el caso. </w:t>
      </w:r>
    </w:p>
    <w:p w14:paraId="767A7DF1" w14:textId="77777777" w:rsidR="00FE3292" w:rsidRDefault="00FE3292" w:rsidP="00FE3292">
      <w:pPr>
        <w:jc w:val="both"/>
      </w:pPr>
      <w:r>
        <w:t>Cada cirugía realizada en el Hospital Pediátrico Dr. Hugo Mendoza cumple con la aplicación previa de la Lista de Verificación de Cirugía Segura, en cumplimiento con los lineamientos del Servicio Nacional de Salud.</w:t>
      </w:r>
    </w:p>
    <w:p w14:paraId="543E7392" w14:textId="77777777" w:rsidR="00FE3292" w:rsidRDefault="00FE3292" w:rsidP="00FE3292">
      <w:pPr>
        <w:jc w:val="both"/>
      </w:pPr>
      <w:r>
        <w:t>La información relativa a este servicio está</w:t>
      </w:r>
      <w:r w:rsidRPr="00C566B8">
        <w:t xml:space="preserve"> </w:t>
      </w:r>
      <w:r>
        <w:t>disponible</w:t>
      </w:r>
      <w:r w:rsidRPr="00C566B8">
        <w:t xml:space="preserve"> </w:t>
      </w:r>
      <w:r>
        <w:t>al público para el periodo 2018-2023</w:t>
      </w:r>
      <w:r w:rsidRPr="00C566B8">
        <w:t xml:space="preserve"> y </w:t>
      </w:r>
      <w:r>
        <w:t>contiene</w:t>
      </w:r>
      <w:r w:rsidRPr="00C566B8">
        <w:t xml:space="preserve"> las siguientes variables:</w:t>
      </w:r>
    </w:p>
    <w:p w14:paraId="7AE48CF7" w14:textId="77777777" w:rsidR="00FE3292" w:rsidRPr="00C566B8" w:rsidRDefault="00FE3292" w:rsidP="00FE3292">
      <w:pPr>
        <w:pStyle w:val="ListParagraph"/>
        <w:numPr>
          <w:ilvl w:val="0"/>
          <w:numId w:val="6"/>
        </w:numPr>
        <w:spacing w:after="160" w:line="259" w:lineRule="auto"/>
        <w:contextualSpacing/>
        <w:jc w:val="both"/>
      </w:pPr>
      <w:r w:rsidRPr="00C566B8">
        <w:t>Año</w:t>
      </w:r>
    </w:p>
    <w:p w14:paraId="2D00D345" w14:textId="77777777" w:rsidR="00FE3292" w:rsidRPr="00C566B8" w:rsidRDefault="00FE3292" w:rsidP="00FE3292">
      <w:pPr>
        <w:pStyle w:val="ListParagraph"/>
        <w:numPr>
          <w:ilvl w:val="0"/>
          <w:numId w:val="6"/>
        </w:numPr>
        <w:spacing w:after="160" w:line="259" w:lineRule="auto"/>
        <w:contextualSpacing/>
        <w:jc w:val="both"/>
      </w:pPr>
      <w:r w:rsidRPr="00C566B8">
        <w:t>Mes</w:t>
      </w:r>
    </w:p>
    <w:p w14:paraId="13B5DB81" w14:textId="77777777" w:rsidR="00FE3292" w:rsidRPr="00C566B8" w:rsidRDefault="00FE3292" w:rsidP="00FE3292">
      <w:pPr>
        <w:pStyle w:val="ListParagraph"/>
        <w:numPr>
          <w:ilvl w:val="0"/>
          <w:numId w:val="6"/>
        </w:numPr>
        <w:spacing w:after="160" w:line="259" w:lineRule="auto"/>
        <w:contextualSpacing/>
        <w:jc w:val="both"/>
      </w:pPr>
      <w:r w:rsidRPr="00C566B8">
        <w:t>Edad</w:t>
      </w:r>
    </w:p>
    <w:p w14:paraId="42B2AABF" w14:textId="77777777" w:rsidR="00FE3292" w:rsidRPr="00C566B8" w:rsidRDefault="00FE3292" w:rsidP="00FE3292">
      <w:pPr>
        <w:pStyle w:val="ListParagraph"/>
        <w:numPr>
          <w:ilvl w:val="0"/>
          <w:numId w:val="6"/>
        </w:numPr>
        <w:spacing w:after="160" w:line="259" w:lineRule="auto"/>
        <w:contextualSpacing/>
        <w:jc w:val="both"/>
      </w:pPr>
      <w:r w:rsidRPr="00C566B8">
        <w:t>Sexo</w:t>
      </w:r>
    </w:p>
    <w:p w14:paraId="5B4D34C8" w14:textId="77777777" w:rsidR="00FE3292" w:rsidRDefault="00FE3292" w:rsidP="00FE3292">
      <w:pPr>
        <w:pStyle w:val="ListParagraph"/>
        <w:numPr>
          <w:ilvl w:val="0"/>
          <w:numId w:val="6"/>
        </w:numPr>
        <w:spacing w:after="160" w:line="259" w:lineRule="auto"/>
        <w:contextualSpacing/>
        <w:jc w:val="both"/>
      </w:pPr>
      <w:r w:rsidRPr="00C566B8">
        <w:t>D</w:t>
      </w:r>
      <w:r>
        <w:t>iagnó</w:t>
      </w:r>
      <w:r w:rsidRPr="00C566B8">
        <w:t>stico</w:t>
      </w:r>
    </w:p>
    <w:p w14:paraId="3BEEBCDD" w14:textId="77777777" w:rsidR="00FE3292" w:rsidRDefault="00FE3292" w:rsidP="00FE3292">
      <w:pPr>
        <w:pStyle w:val="ListParagraph"/>
        <w:numPr>
          <w:ilvl w:val="0"/>
          <w:numId w:val="6"/>
        </w:numPr>
        <w:spacing w:after="160" w:line="259" w:lineRule="auto"/>
        <w:contextualSpacing/>
        <w:jc w:val="both"/>
      </w:pPr>
      <w:r>
        <w:t xml:space="preserve">Especialidad </w:t>
      </w:r>
    </w:p>
    <w:p w14:paraId="776DA550" w14:textId="77777777" w:rsidR="00FE3292" w:rsidRDefault="00FE3292" w:rsidP="00FE3292">
      <w:pPr>
        <w:spacing w:after="0" w:line="240" w:lineRule="auto"/>
        <w:jc w:val="both"/>
      </w:pPr>
    </w:p>
    <w:p w14:paraId="10330C26" w14:textId="77777777" w:rsidR="00024F79" w:rsidRDefault="00024F79" w:rsidP="00FE3292">
      <w:pPr>
        <w:spacing w:after="0" w:line="240" w:lineRule="auto"/>
        <w:jc w:val="both"/>
      </w:pPr>
    </w:p>
    <w:p w14:paraId="60448145" w14:textId="77777777" w:rsidR="00FE3292" w:rsidRDefault="00FE3292" w:rsidP="00FE3292">
      <w:pPr>
        <w:spacing w:after="0" w:line="240" w:lineRule="auto"/>
        <w:jc w:val="both"/>
      </w:pPr>
    </w:p>
    <w:p w14:paraId="46B5A57F" w14:textId="77777777" w:rsidR="00024F79" w:rsidRPr="003B3520" w:rsidRDefault="00024F79" w:rsidP="00024F79">
      <w:pPr>
        <w:spacing w:after="0" w:line="240" w:lineRule="auto"/>
        <w:jc w:val="both"/>
        <w:rPr>
          <w:b/>
          <w:bCs/>
        </w:rPr>
      </w:pPr>
      <w:r>
        <w:t xml:space="preserve">Preparado por </w:t>
      </w:r>
      <w:r>
        <w:tab/>
      </w:r>
      <w:r>
        <w:tab/>
        <w:t xml:space="preserve">: </w:t>
      </w:r>
      <w:r w:rsidRPr="003B3520">
        <w:rPr>
          <w:b/>
          <w:bCs/>
        </w:rPr>
        <w:t xml:space="preserve">Mervin Cabral  </w:t>
      </w:r>
    </w:p>
    <w:p w14:paraId="419AD24D" w14:textId="77777777" w:rsidR="00024F79" w:rsidRDefault="00024F79" w:rsidP="00024F79">
      <w:pPr>
        <w:spacing w:after="0" w:line="240" w:lineRule="auto"/>
        <w:jc w:val="both"/>
      </w:pPr>
      <w:r>
        <w:tab/>
      </w:r>
      <w:r>
        <w:tab/>
      </w:r>
      <w:r>
        <w:tab/>
        <w:t xml:space="preserve">  Técnico de Estadísticas </w:t>
      </w:r>
    </w:p>
    <w:p w14:paraId="5C48D7C6" w14:textId="77777777" w:rsidR="00FE3292" w:rsidRDefault="00FE3292" w:rsidP="00FE3292">
      <w:pPr>
        <w:spacing w:after="0" w:line="240" w:lineRule="auto"/>
        <w:jc w:val="both"/>
      </w:pPr>
    </w:p>
    <w:p w14:paraId="37D99FAC" w14:textId="77777777" w:rsidR="00FE3292" w:rsidRDefault="00FE3292" w:rsidP="00FE3292">
      <w:pPr>
        <w:spacing w:after="0" w:line="240" w:lineRule="auto"/>
        <w:jc w:val="both"/>
      </w:pPr>
    </w:p>
    <w:p w14:paraId="32CF5324" w14:textId="77777777" w:rsidR="00FE3292" w:rsidRDefault="00FE3292" w:rsidP="00FE3292">
      <w:pPr>
        <w:spacing w:after="0" w:line="240" w:lineRule="auto"/>
        <w:jc w:val="both"/>
      </w:pPr>
    </w:p>
    <w:p w14:paraId="56B554C2" w14:textId="77777777" w:rsidR="00FE3292" w:rsidRPr="00FE3292" w:rsidRDefault="00FE3292" w:rsidP="00FE3292">
      <w:pPr>
        <w:spacing w:after="0" w:line="240" w:lineRule="auto"/>
        <w:jc w:val="both"/>
        <w:rPr>
          <w:b/>
          <w:bCs/>
        </w:rPr>
      </w:pPr>
      <w:r>
        <w:t xml:space="preserve">Revisado por </w:t>
      </w:r>
      <w:r>
        <w:tab/>
      </w:r>
      <w:r>
        <w:tab/>
        <w:t xml:space="preserve">: </w:t>
      </w:r>
      <w:r w:rsidRPr="00FE3292">
        <w:rPr>
          <w:b/>
          <w:bCs/>
        </w:rPr>
        <w:t>Ing. Eric García</w:t>
      </w:r>
    </w:p>
    <w:p w14:paraId="058177AA" w14:textId="77777777" w:rsidR="00FE3292" w:rsidRDefault="00FE3292" w:rsidP="00FE3292">
      <w:pPr>
        <w:spacing w:after="0" w:line="240" w:lineRule="auto"/>
        <w:jc w:val="both"/>
      </w:pPr>
      <w:r>
        <w:tab/>
      </w:r>
      <w:r>
        <w:tab/>
      </w:r>
      <w:r>
        <w:tab/>
        <w:t xml:space="preserve">  Encargado de Planificación y Desarrollo  </w:t>
      </w:r>
    </w:p>
    <w:p w14:paraId="70915BB4" w14:textId="77777777" w:rsidR="00EE17BA" w:rsidRDefault="00EE17BA" w:rsidP="00FE3292">
      <w:pPr>
        <w:spacing w:after="0" w:line="240" w:lineRule="auto"/>
        <w:jc w:val="both"/>
      </w:pPr>
    </w:p>
    <w:p w14:paraId="7EBAC34A" w14:textId="77777777" w:rsidR="00EE17BA" w:rsidRDefault="00EE17BA" w:rsidP="00FE3292">
      <w:pPr>
        <w:spacing w:after="0" w:line="240" w:lineRule="auto"/>
        <w:jc w:val="both"/>
      </w:pPr>
    </w:p>
    <w:p w14:paraId="64FD1DF5" w14:textId="77777777" w:rsidR="00F73A1A" w:rsidRPr="00EE17BA" w:rsidRDefault="00F73A1A" w:rsidP="000A0022">
      <w:pPr>
        <w:spacing w:after="0" w:line="276" w:lineRule="auto"/>
        <w:jc w:val="both"/>
        <w:rPr>
          <w:rFonts w:ascii="Arial" w:hAnsi="Arial" w:cs="Arial"/>
          <w:lang w:val="es-US"/>
        </w:rPr>
      </w:pPr>
    </w:p>
    <w:sectPr w:rsidR="00F73A1A" w:rsidRPr="00EE17BA" w:rsidSect="00492A17">
      <w:headerReference w:type="default" r:id="rId8"/>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C35B4" w14:textId="77777777" w:rsidR="00492A17" w:rsidRDefault="00492A17" w:rsidP="00C06B3D">
      <w:pPr>
        <w:spacing w:after="0" w:line="240" w:lineRule="auto"/>
      </w:pPr>
      <w:r>
        <w:separator/>
      </w:r>
    </w:p>
  </w:endnote>
  <w:endnote w:type="continuationSeparator" w:id="0">
    <w:p w14:paraId="1C31CE03" w14:textId="77777777" w:rsidR="00492A17" w:rsidRDefault="00492A17" w:rsidP="00C0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E22F" w14:textId="322D1F85" w:rsidR="00EA7D23" w:rsidRPr="003B6947" w:rsidRDefault="00553291" w:rsidP="00EA7D23">
    <w:pPr>
      <w:pStyle w:val="Footer"/>
      <w:ind w:right="1372"/>
      <w:jc w:val="center"/>
      <w:rPr>
        <w:sz w:val="18"/>
        <w:lang w:val="es-DO"/>
      </w:rPr>
    </w:pPr>
    <w:bookmarkStart w:id="4" w:name="_Hlk82504972"/>
    <w:bookmarkStart w:id="5" w:name="_Hlk82504973"/>
    <w:r>
      <w:rPr>
        <w:noProof/>
        <w:sz w:val="18"/>
      </w:rPr>
      <w:drawing>
        <wp:anchor distT="0" distB="0" distL="114300" distR="114300" simplePos="0" relativeHeight="251662336" behindDoc="0" locked="0" layoutInCell="1" allowOverlap="1" wp14:anchorId="37962CD2" wp14:editId="16E31E2A">
          <wp:simplePos x="0" y="0"/>
          <wp:positionH relativeFrom="margin">
            <wp:posOffset>-760730</wp:posOffset>
          </wp:positionH>
          <wp:positionV relativeFrom="margin">
            <wp:posOffset>7455535</wp:posOffset>
          </wp:positionV>
          <wp:extent cx="1168400" cy="8794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68400" cy="879475"/>
                  </a:xfrm>
                  <a:prstGeom prst="rect">
                    <a:avLst/>
                  </a:prstGeom>
                </pic:spPr>
              </pic:pic>
            </a:graphicData>
          </a:graphic>
        </wp:anchor>
      </w:drawing>
    </w:r>
    <w:r w:rsidR="00EA7D23">
      <w:rPr>
        <w:noProof/>
        <w:sz w:val="18"/>
      </w:rPr>
      <w:drawing>
        <wp:anchor distT="0" distB="0" distL="114300" distR="114300" simplePos="0" relativeHeight="251661312" behindDoc="0" locked="0" layoutInCell="1" allowOverlap="1" wp14:anchorId="626EFFAE" wp14:editId="05F79258">
          <wp:simplePos x="0" y="0"/>
          <wp:positionH relativeFrom="column">
            <wp:posOffset>3703955</wp:posOffset>
          </wp:positionH>
          <wp:positionV relativeFrom="paragraph">
            <wp:posOffset>-311785</wp:posOffset>
          </wp:positionV>
          <wp:extent cx="1468120" cy="927735"/>
          <wp:effectExtent l="0" t="0" r="0" b="5715"/>
          <wp:wrapThrough wrapText="bothSides">
            <wp:wrapPolygon edited="0">
              <wp:start x="0" y="0"/>
              <wp:lineTo x="0" y="21290"/>
              <wp:lineTo x="8689" y="21290"/>
              <wp:lineTo x="14294" y="20846"/>
              <wp:lineTo x="21021" y="17298"/>
              <wp:lineTo x="21301" y="3992"/>
              <wp:lineTo x="15976" y="887"/>
              <wp:lineTo x="8689" y="0"/>
              <wp:lineTo x="0" y="0"/>
            </wp:wrapPolygon>
          </wp:wrapThrough>
          <wp:docPr id="17" name="0 Imagen" descr="logoIQNe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emf"/>
                  <pic:cNvPicPr/>
                </pic:nvPicPr>
                <pic:blipFill>
                  <a:blip r:embed="rId2">
                    <a:alphaModFix/>
                  </a:blip>
                  <a:stretch>
                    <a:fillRect/>
                  </a:stretch>
                </pic:blipFill>
                <pic:spPr>
                  <a:xfrm>
                    <a:off x="0" y="0"/>
                    <a:ext cx="1468120" cy="927735"/>
                  </a:xfrm>
                  <a:prstGeom prst="rect">
                    <a:avLst/>
                  </a:prstGeom>
                </pic:spPr>
              </pic:pic>
            </a:graphicData>
          </a:graphic>
        </wp:anchor>
      </w:drawing>
    </w:r>
    <w:r w:rsidR="001E145F" w:rsidRPr="001D6524">
      <w:rPr>
        <w:b/>
        <w:noProof/>
        <w:color w:val="1F497D" w:themeColor="text2"/>
        <w:sz w:val="20"/>
        <w:szCs w:val="20"/>
        <w:lang w:val="es-ES" w:eastAsia="es-ES"/>
      </w:rPr>
      <w:drawing>
        <wp:anchor distT="0" distB="0" distL="114300" distR="114300" simplePos="0" relativeHeight="251656704" behindDoc="0" locked="0" layoutInCell="1" allowOverlap="1" wp14:anchorId="46D424B1" wp14:editId="7F16240F">
          <wp:simplePos x="0" y="0"/>
          <wp:positionH relativeFrom="page">
            <wp:align>right</wp:align>
          </wp:positionH>
          <wp:positionV relativeFrom="paragraph">
            <wp:posOffset>-727710</wp:posOffset>
          </wp:positionV>
          <wp:extent cx="1968617" cy="1676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8617"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7D23" w:rsidRPr="003B6947">
      <w:rPr>
        <w:sz w:val="18"/>
        <w:lang w:val="es-DO"/>
      </w:rPr>
      <w:t>Av. Konrad Adenauer (Pról. Charles de Gaulle), Ciudad Sanitaria Dra. Evangelina Rodríguez, Santo Domingo Norte, R.D. | 809-568-8222 | info@hhm.gob.do</w:t>
    </w:r>
  </w:p>
  <w:p w14:paraId="65705DF5" w14:textId="425AFC84" w:rsidR="001E145F" w:rsidRDefault="001E145F" w:rsidP="00EA7D23">
    <w:pPr>
      <w:pStyle w:val="Footer"/>
      <w:rPr>
        <w:b/>
        <w:color w:val="1F497D" w:themeColor="text2"/>
        <w:sz w:val="20"/>
        <w:szCs w:val="20"/>
        <w:lang w:val="es-ES"/>
      </w:rPr>
    </w:pPr>
  </w:p>
  <w:bookmarkEnd w:id="4"/>
  <w:bookmarkEnd w:id="5"/>
  <w:p w14:paraId="75E19974" w14:textId="77777777" w:rsidR="00736CB7" w:rsidRPr="00736CB7" w:rsidRDefault="00736CB7" w:rsidP="001E145F">
    <w:pPr>
      <w:rPr>
        <w:b/>
        <w:color w:val="1F497D" w:themeColor="text2"/>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0112" w14:textId="77777777" w:rsidR="00492A17" w:rsidRDefault="00492A17" w:rsidP="00C06B3D">
      <w:pPr>
        <w:spacing w:after="0" w:line="240" w:lineRule="auto"/>
      </w:pPr>
      <w:r>
        <w:separator/>
      </w:r>
    </w:p>
  </w:footnote>
  <w:footnote w:type="continuationSeparator" w:id="0">
    <w:p w14:paraId="7F8E139F" w14:textId="77777777" w:rsidR="00492A17" w:rsidRDefault="00492A17" w:rsidP="00C06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59DE" w14:textId="1AC77812" w:rsidR="00493268" w:rsidRDefault="003B6947" w:rsidP="001E145F">
    <w:pPr>
      <w:pStyle w:val="Header"/>
    </w:pPr>
    <w:bookmarkStart w:id="0" w:name="_Hlk82505336"/>
    <w:bookmarkStart w:id="1" w:name="_Hlk82505337"/>
    <w:bookmarkStart w:id="2" w:name="_Hlk82505388"/>
    <w:bookmarkStart w:id="3" w:name="_Hlk82505389"/>
    <w:r>
      <w:rPr>
        <w:noProof/>
      </w:rPr>
      <w:drawing>
        <wp:anchor distT="0" distB="0" distL="114300" distR="114300" simplePos="0" relativeHeight="251666432" behindDoc="0" locked="0" layoutInCell="1" allowOverlap="1" wp14:anchorId="0E7C2AD2" wp14:editId="7646D46C">
          <wp:simplePos x="0" y="0"/>
          <wp:positionH relativeFrom="column">
            <wp:posOffset>5334000</wp:posOffset>
          </wp:positionH>
          <wp:positionV relativeFrom="paragraph">
            <wp:posOffset>-142875</wp:posOffset>
          </wp:positionV>
          <wp:extent cx="1438275" cy="1343025"/>
          <wp:effectExtent l="0" t="0" r="9525" b="9525"/>
          <wp:wrapNone/>
          <wp:docPr id="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43025"/>
                  </a:xfrm>
                  <a:prstGeom prst="rect">
                    <a:avLst/>
                  </a:prstGeom>
                  <a:noFill/>
                  <a:ln>
                    <a:noFill/>
                  </a:ln>
                </pic:spPr>
              </pic:pic>
            </a:graphicData>
          </a:graphic>
          <wp14:sizeRelV relativeFrom="margin">
            <wp14:pctHeight>0</wp14:pctHeight>
          </wp14:sizeRelV>
        </wp:anchor>
      </w:drawing>
    </w:r>
  </w:p>
  <w:p w14:paraId="4D7C3791" w14:textId="4C0C9BF2" w:rsidR="00C06B3D" w:rsidRDefault="003B6947" w:rsidP="001E145F">
    <w:pPr>
      <w:pStyle w:val="Header"/>
    </w:pPr>
    <w:r w:rsidRPr="00EA7D23">
      <w:rPr>
        <w:noProof/>
      </w:rPr>
      <w:drawing>
        <wp:anchor distT="0" distB="0" distL="114300" distR="114300" simplePos="0" relativeHeight="251664384" behindDoc="1" locked="0" layoutInCell="1" allowOverlap="1" wp14:anchorId="6635681D" wp14:editId="0ADF201C">
          <wp:simplePos x="0" y="0"/>
          <wp:positionH relativeFrom="column">
            <wp:posOffset>4368800</wp:posOffset>
          </wp:positionH>
          <wp:positionV relativeFrom="paragraph">
            <wp:posOffset>144780</wp:posOffset>
          </wp:positionV>
          <wp:extent cx="895350" cy="818515"/>
          <wp:effectExtent l="0" t="0" r="6350" b="0"/>
          <wp:wrapNone/>
          <wp:docPr id="14" name="Imagen 6" descr="C:\Users\omodesto\Desktop\Logos\premioCalidad\premioCalid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odesto\Desktop\Logos\premioCalidad\premioCalidad-PNG.png"/>
                  <pic:cNvPicPr>
                    <a:picLocks noChangeAspect="1" noChangeArrowheads="1"/>
                  </pic:cNvPicPr>
                </pic:nvPicPr>
                <pic:blipFill>
                  <a:blip r:embed="rId2"/>
                  <a:srcRect/>
                  <a:stretch>
                    <a:fillRect/>
                  </a:stretch>
                </pic:blipFill>
                <pic:spPr bwMode="auto">
                  <a:xfrm>
                    <a:off x="0" y="0"/>
                    <a:ext cx="895350" cy="818515"/>
                  </a:xfrm>
                  <a:prstGeom prst="rect">
                    <a:avLst/>
                  </a:prstGeom>
                  <a:noFill/>
                  <a:ln w="9525">
                    <a:noFill/>
                    <a:miter lim="800000"/>
                    <a:headEnd/>
                    <a:tailEnd/>
                  </a:ln>
                </pic:spPr>
              </pic:pic>
            </a:graphicData>
          </a:graphic>
        </wp:anchor>
      </w:drawing>
    </w:r>
    <w:r w:rsidR="00EA7D23" w:rsidRPr="00EA7D23">
      <w:rPr>
        <w:noProof/>
      </w:rPr>
      <w:drawing>
        <wp:anchor distT="0" distB="0" distL="114300" distR="114300" simplePos="0" relativeHeight="251665408" behindDoc="0" locked="0" layoutInCell="1" allowOverlap="1" wp14:anchorId="4690A31D" wp14:editId="2F9D5656">
          <wp:simplePos x="0" y="0"/>
          <wp:positionH relativeFrom="margin">
            <wp:posOffset>5663565</wp:posOffset>
          </wp:positionH>
          <wp:positionV relativeFrom="margin">
            <wp:posOffset>-848360</wp:posOffset>
          </wp:positionV>
          <wp:extent cx="647700" cy="781050"/>
          <wp:effectExtent l="0" t="0" r="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647700" cy="781050"/>
                  </a:xfrm>
                  <a:prstGeom prst="rect">
                    <a:avLst/>
                  </a:prstGeom>
                </pic:spPr>
              </pic:pic>
            </a:graphicData>
          </a:graphic>
        </wp:anchor>
      </w:drawing>
    </w:r>
  </w:p>
  <w:p w14:paraId="31976884" w14:textId="3AD24837" w:rsidR="00EA7D23" w:rsidRDefault="00D8786A" w:rsidP="001E145F">
    <w:pPr>
      <w:pStyle w:val="Header"/>
    </w:pPr>
    <w:r w:rsidRPr="00D8786A">
      <w:rPr>
        <w:noProof/>
      </w:rPr>
      <w:drawing>
        <wp:inline distT="0" distB="0" distL="0" distR="0" wp14:anchorId="57F9EEF0" wp14:editId="4AC22B07">
          <wp:extent cx="3087914" cy="704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7914" cy="704850"/>
                  </a:xfrm>
                  <a:prstGeom prst="rect">
                    <a:avLst/>
                  </a:prstGeom>
                  <a:noFill/>
                  <a:ln>
                    <a:noFill/>
                  </a:ln>
                </pic:spPr>
              </pic:pic>
            </a:graphicData>
          </a:graphic>
        </wp:inline>
      </w:drawing>
    </w:r>
  </w:p>
  <w:p w14:paraId="451E4968" w14:textId="460DA428" w:rsidR="008F4D89" w:rsidRPr="00EA7D23" w:rsidRDefault="00EA7D23" w:rsidP="001E145F">
    <w:pPr>
      <w:pStyle w:val="Header"/>
      <w:rPr>
        <w:sz w:val="20"/>
        <w:szCs w:val="20"/>
      </w:rPr>
    </w:pPr>
    <w:r>
      <w:rPr>
        <w:b/>
        <w:sz w:val="20"/>
        <w:szCs w:val="20"/>
      </w:rPr>
      <w:t xml:space="preserve">                        </w:t>
    </w:r>
    <w:r w:rsidRPr="00EA7D23">
      <w:rPr>
        <w:b/>
        <w:sz w:val="20"/>
        <w:szCs w:val="20"/>
      </w:rPr>
      <w:t>RNC. 4</w:t>
    </w:r>
    <w:r>
      <w:rPr>
        <w:b/>
        <w:sz w:val="20"/>
        <w:szCs w:val="20"/>
      </w:rPr>
      <w:t>-</w:t>
    </w:r>
    <w:r w:rsidRPr="00EA7D23">
      <w:rPr>
        <w:b/>
        <w:sz w:val="20"/>
        <w:szCs w:val="20"/>
      </w:rPr>
      <w:t>30</w:t>
    </w:r>
    <w:r>
      <w:rPr>
        <w:b/>
        <w:sz w:val="20"/>
        <w:szCs w:val="20"/>
      </w:rPr>
      <w:t>-</w:t>
    </w:r>
    <w:r w:rsidRPr="00EA7D23">
      <w:rPr>
        <w:b/>
        <w:sz w:val="20"/>
        <w:szCs w:val="20"/>
      </w:rPr>
      <w:t>13509</w:t>
    </w:r>
    <w:r>
      <w:rPr>
        <w:b/>
        <w:sz w:val="20"/>
        <w:szCs w:val="20"/>
      </w:rPr>
      <w:t>-</w:t>
    </w:r>
    <w:r w:rsidRPr="00EA7D23">
      <w:rPr>
        <w:b/>
        <w:sz w:val="20"/>
        <w:szCs w:val="20"/>
      </w:rPr>
      <w:t>7</w:t>
    </w:r>
    <w:r w:rsidR="00DE6B99" w:rsidRPr="00EA7D23">
      <w:rPr>
        <w:noProof/>
        <w:sz w:val="20"/>
        <w:szCs w:val="20"/>
      </w:rPr>
      <w:drawing>
        <wp:anchor distT="0" distB="0" distL="114300" distR="114300" simplePos="0" relativeHeight="251659264" behindDoc="1" locked="0" layoutInCell="1" allowOverlap="1" wp14:anchorId="36CBB48A" wp14:editId="7CBFD2E9">
          <wp:simplePos x="0" y="0"/>
          <wp:positionH relativeFrom="page">
            <wp:align>right</wp:align>
          </wp:positionH>
          <wp:positionV relativeFrom="paragraph">
            <wp:posOffset>591185</wp:posOffset>
          </wp:positionV>
          <wp:extent cx="3538663" cy="4775684"/>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7263" t="13000" r="168" b="42598"/>
                  <a:stretch/>
                </pic:blipFill>
                <pic:spPr bwMode="auto">
                  <a:xfrm>
                    <a:off x="0" y="0"/>
                    <a:ext cx="3538663" cy="4775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5D8"/>
    <w:multiLevelType w:val="hybridMultilevel"/>
    <w:tmpl w:val="9D28B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24F80200"/>
    <w:multiLevelType w:val="hybridMultilevel"/>
    <w:tmpl w:val="D6700D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68C7008"/>
    <w:multiLevelType w:val="hybridMultilevel"/>
    <w:tmpl w:val="640827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383244"/>
    <w:multiLevelType w:val="hybridMultilevel"/>
    <w:tmpl w:val="351A6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9243E0"/>
    <w:multiLevelType w:val="hybridMultilevel"/>
    <w:tmpl w:val="79926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963CAF"/>
    <w:multiLevelType w:val="hybridMultilevel"/>
    <w:tmpl w:val="74928890"/>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 w15:restartNumberingAfterBreak="0">
    <w:nsid w:val="607403E7"/>
    <w:multiLevelType w:val="hybridMultilevel"/>
    <w:tmpl w:val="BDD2AC6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15:restartNumberingAfterBreak="0">
    <w:nsid w:val="70F70A6C"/>
    <w:multiLevelType w:val="hybridMultilevel"/>
    <w:tmpl w:val="DF44C7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7F1179B2"/>
    <w:multiLevelType w:val="hybridMultilevel"/>
    <w:tmpl w:val="01D0E504"/>
    <w:lvl w:ilvl="0" w:tplc="D2B61D0E">
      <w:start w:val="1"/>
      <w:numFmt w:val="bullet"/>
      <w:lvlText w:val="-"/>
      <w:lvlJc w:val="left"/>
      <w:pPr>
        <w:ind w:left="720" w:hanging="360"/>
      </w:pPr>
      <w:rPr>
        <w:rFonts w:ascii="Calibri" w:eastAsia="Times New Roman" w:hAnsi="Calibri"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16cid:durableId="624889394">
    <w:abstractNumId w:val="8"/>
  </w:num>
  <w:num w:numId="2" w16cid:durableId="1804614803">
    <w:abstractNumId w:val="2"/>
  </w:num>
  <w:num w:numId="3" w16cid:durableId="1451168208">
    <w:abstractNumId w:val="4"/>
  </w:num>
  <w:num w:numId="4" w16cid:durableId="799224468">
    <w:abstractNumId w:val="3"/>
  </w:num>
  <w:num w:numId="5" w16cid:durableId="2118602524">
    <w:abstractNumId w:val="0"/>
  </w:num>
  <w:num w:numId="6" w16cid:durableId="246422447">
    <w:abstractNumId w:val="7"/>
  </w:num>
  <w:num w:numId="7" w16cid:durableId="749275167">
    <w:abstractNumId w:val="1"/>
  </w:num>
  <w:num w:numId="8" w16cid:durableId="1851874480">
    <w:abstractNumId w:val="6"/>
  </w:num>
  <w:num w:numId="9" w16cid:durableId="572398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B3D"/>
    <w:rsid w:val="0001345F"/>
    <w:rsid w:val="00013D49"/>
    <w:rsid w:val="000210AD"/>
    <w:rsid w:val="00024F79"/>
    <w:rsid w:val="000333EF"/>
    <w:rsid w:val="00035BEC"/>
    <w:rsid w:val="000372A9"/>
    <w:rsid w:val="0005509B"/>
    <w:rsid w:val="000700A4"/>
    <w:rsid w:val="0008418A"/>
    <w:rsid w:val="000855F5"/>
    <w:rsid w:val="000A0022"/>
    <w:rsid w:val="000A05FC"/>
    <w:rsid w:val="000C6AF2"/>
    <w:rsid w:val="000D3871"/>
    <w:rsid w:val="000E7C1D"/>
    <w:rsid w:val="000F6AF3"/>
    <w:rsid w:val="001236AE"/>
    <w:rsid w:val="001340F3"/>
    <w:rsid w:val="00154F40"/>
    <w:rsid w:val="00163278"/>
    <w:rsid w:val="001778AD"/>
    <w:rsid w:val="001D6524"/>
    <w:rsid w:val="001E145F"/>
    <w:rsid w:val="001F600F"/>
    <w:rsid w:val="0020345D"/>
    <w:rsid w:val="00214E1D"/>
    <w:rsid w:val="002225A7"/>
    <w:rsid w:val="002348DA"/>
    <w:rsid w:val="00271A1B"/>
    <w:rsid w:val="00284609"/>
    <w:rsid w:val="002C3072"/>
    <w:rsid w:val="002C3C4C"/>
    <w:rsid w:val="002C56DC"/>
    <w:rsid w:val="002D7F02"/>
    <w:rsid w:val="00312A66"/>
    <w:rsid w:val="003304BD"/>
    <w:rsid w:val="00335EC0"/>
    <w:rsid w:val="00346356"/>
    <w:rsid w:val="00346C05"/>
    <w:rsid w:val="00347AC9"/>
    <w:rsid w:val="00387996"/>
    <w:rsid w:val="003903A8"/>
    <w:rsid w:val="003A4DCF"/>
    <w:rsid w:val="003B3520"/>
    <w:rsid w:val="003B6947"/>
    <w:rsid w:val="003D185A"/>
    <w:rsid w:val="003D2389"/>
    <w:rsid w:val="003D5688"/>
    <w:rsid w:val="003E15D3"/>
    <w:rsid w:val="00421553"/>
    <w:rsid w:val="004745AA"/>
    <w:rsid w:val="00492A17"/>
    <w:rsid w:val="00493268"/>
    <w:rsid w:val="00494BBB"/>
    <w:rsid w:val="004B366E"/>
    <w:rsid w:val="004C43F1"/>
    <w:rsid w:val="004E3D33"/>
    <w:rsid w:val="004F6D2B"/>
    <w:rsid w:val="004F749C"/>
    <w:rsid w:val="005440EC"/>
    <w:rsid w:val="00553291"/>
    <w:rsid w:val="00554B50"/>
    <w:rsid w:val="00572687"/>
    <w:rsid w:val="005C0026"/>
    <w:rsid w:val="005C4BE3"/>
    <w:rsid w:val="005D2E7D"/>
    <w:rsid w:val="005E5DDD"/>
    <w:rsid w:val="005F01EB"/>
    <w:rsid w:val="0060122E"/>
    <w:rsid w:val="006056A2"/>
    <w:rsid w:val="006237BD"/>
    <w:rsid w:val="00623AAA"/>
    <w:rsid w:val="00623AB6"/>
    <w:rsid w:val="006248CD"/>
    <w:rsid w:val="006374C0"/>
    <w:rsid w:val="00640D4F"/>
    <w:rsid w:val="00642CD0"/>
    <w:rsid w:val="00684F0A"/>
    <w:rsid w:val="006A6BF0"/>
    <w:rsid w:val="006B1593"/>
    <w:rsid w:val="006B7D30"/>
    <w:rsid w:val="006D52C9"/>
    <w:rsid w:val="00721608"/>
    <w:rsid w:val="00725BA2"/>
    <w:rsid w:val="00736CB7"/>
    <w:rsid w:val="00740E1E"/>
    <w:rsid w:val="00755B51"/>
    <w:rsid w:val="00765532"/>
    <w:rsid w:val="007748FF"/>
    <w:rsid w:val="007B3D8E"/>
    <w:rsid w:val="007C3CA7"/>
    <w:rsid w:val="007C615D"/>
    <w:rsid w:val="007F61C3"/>
    <w:rsid w:val="00804A66"/>
    <w:rsid w:val="00841C0C"/>
    <w:rsid w:val="008468FD"/>
    <w:rsid w:val="00851698"/>
    <w:rsid w:val="0085529B"/>
    <w:rsid w:val="00860783"/>
    <w:rsid w:val="00864774"/>
    <w:rsid w:val="008B6F7F"/>
    <w:rsid w:val="008B7E98"/>
    <w:rsid w:val="008C5DF6"/>
    <w:rsid w:val="008D39F1"/>
    <w:rsid w:val="008F0860"/>
    <w:rsid w:val="008F4D89"/>
    <w:rsid w:val="00915C96"/>
    <w:rsid w:val="0092028E"/>
    <w:rsid w:val="009426D5"/>
    <w:rsid w:val="00943330"/>
    <w:rsid w:val="009531DD"/>
    <w:rsid w:val="0095699E"/>
    <w:rsid w:val="009753A9"/>
    <w:rsid w:val="00997D57"/>
    <w:rsid w:val="009A5D53"/>
    <w:rsid w:val="009D6A73"/>
    <w:rsid w:val="009E34DE"/>
    <w:rsid w:val="009E5535"/>
    <w:rsid w:val="009E6119"/>
    <w:rsid w:val="009F3A47"/>
    <w:rsid w:val="00A12EAB"/>
    <w:rsid w:val="00A20478"/>
    <w:rsid w:val="00A56C21"/>
    <w:rsid w:val="00A63C53"/>
    <w:rsid w:val="00A64887"/>
    <w:rsid w:val="00A65C4A"/>
    <w:rsid w:val="00A67600"/>
    <w:rsid w:val="00A70260"/>
    <w:rsid w:val="00A72FF3"/>
    <w:rsid w:val="00A772B9"/>
    <w:rsid w:val="00A83152"/>
    <w:rsid w:val="00A9124F"/>
    <w:rsid w:val="00A914E7"/>
    <w:rsid w:val="00AA169B"/>
    <w:rsid w:val="00AC70C8"/>
    <w:rsid w:val="00AD537F"/>
    <w:rsid w:val="00AE34A0"/>
    <w:rsid w:val="00AE6C82"/>
    <w:rsid w:val="00B111B4"/>
    <w:rsid w:val="00B13015"/>
    <w:rsid w:val="00B158AC"/>
    <w:rsid w:val="00B31E8C"/>
    <w:rsid w:val="00B51079"/>
    <w:rsid w:val="00B7196B"/>
    <w:rsid w:val="00BA0B1A"/>
    <w:rsid w:val="00BA545A"/>
    <w:rsid w:val="00BD4718"/>
    <w:rsid w:val="00C01299"/>
    <w:rsid w:val="00C02723"/>
    <w:rsid w:val="00C06B3D"/>
    <w:rsid w:val="00C166D6"/>
    <w:rsid w:val="00C61919"/>
    <w:rsid w:val="00C763D6"/>
    <w:rsid w:val="00CA2830"/>
    <w:rsid w:val="00CB38F7"/>
    <w:rsid w:val="00CD7217"/>
    <w:rsid w:val="00D44057"/>
    <w:rsid w:val="00D629C2"/>
    <w:rsid w:val="00D71F95"/>
    <w:rsid w:val="00D8786A"/>
    <w:rsid w:val="00D955DB"/>
    <w:rsid w:val="00DB1D57"/>
    <w:rsid w:val="00DE08EB"/>
    <w:rsid w:val="00DE573A"/>
    <w:rsid w:val="00DE608B"/>
    <w:rsid w:val="00DE6B99"/>
    <w:rsid w:val="00E03B1A"/>
    <w:rsid w:val="00E31548"/>
    <w:rsid w:val="00E454DF"/>
    <w:rsid w:val="00E51232"/>
    <w:rsid w:val="00E601DF"/>
    <w:rsid w:val="00E77082"/>
    <w:rsid w:val="00E77547"/>
    <w:rsid w:val="00E80C9F"/>
    <w:rsid w:val="00E83228"/>
    <w:rsid w:val="00E84831"/>
    <w:rsid w:val="00EA78BF"/>
    <w:rsid w:val="00EA7D23"/>
    <w:rsid w:val="00ED2345"/>
    <w:rsid w:val="00EE17BA"/>
    <w:rsid w:val="00EE26C1"/>
    <w:rsid w:val="00F31238"/>
    <w:rsid w:val="00F54F82"/>
    <w:rsid w:val="00F71378"/>
    <w:rsid w:val="00F73A1A"/>
    <w:rsid w:val="00F86133"/>
    <w:rsid w:val="00F924F5"/>
    <w:rsid w:val="00FA0D90"/>
    <w:rsid w:val="00FA1ADA"/>
    <w:rsid w:val="00FA6C08"/>
    <w:rsid w:val="00FB1EC7"/>
    <w:rsid w:val="00FB37EB"/>
    <w:rsid w:val="00FB66D6"/>
    <w:rsid w:val="00FC6492"/>
    <w:rsid w:val="00FD6706"/>
    <w:rsid w:val="00FD6DF1"/>
    <w:rsid w:val="00FE3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35D4F"/>
  <w15:docId w15:val="{1BF316DD-5206-4F64-91BA-4833CA4C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292"/>
    <w:pPr>
      <w:spacing w:after="160" w:line="259" w:lineRule="auto"/>
    </w:pPr>
    <w:rPr>
      <w:lang w:val="es-DO"/>
    </w:rPr>
  </w:style>
  <w:style w:type="paragraph" w:styleId="Heading2">
    <w:name w:val="heading 2"/>
    <w:basedOn w:val="Normal"/>
    <w:next w:val="Normal"/>
    <w:link w:val="Heading2Char"/>
    <w:qFormat/>
    <w:rsid w:val="00C763D6"/>
    <w:pPr>
      <w:tabs>
        <w:tab w:val="left" w:pos="7185"/>
      </w:tabs>
      <w:spacing w:after="60" w:line="240" w:lineRule="auto"/>
      <w:ind w:left="-720"/>
      <w:outlineLvl w:val="1"/>
    </w:pPr>
    <w:rPr>
      <w:rFonts w:ascii="Arial" w:eastAsia="Times New Roman" w:hAnsi="Arial" w:cs="Arial"/>
      <w:b/>
      <w:sz w:val="24"/>
      <w:szCs w:val="24"/>
      <w:lang w:val="en-US"/>
    </w:rPr>
  </w:style>
  <w:style w:type="paragraph" w:styleId="Heading3">
    <w:name w:val="heading 3"/>
    <w:basedOn w:val="Normal"/>
    <w:next w:val="Normal"/>
    <w:link w:val="Heading3Char"/>
    <w:qFormat/>
    <w:rsid w:val="00C763D6"/>
    <w:pPr>
      <w:spacing w:after="0" w:line="240" w:lineRule="auto"/>
      <w:jc w:val="center"/>
      <w:outlineLvl w:val="2"/>
    </w:pPr>
    <w:rPr>
      <w:rFonts w:ascii="Arial" w:eastAsia="Times New Roman" w:hAnsi="Arial" w:cs="Arial"/>
      <w:b/>
      <w:color w:val="FFFFF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B3D"/>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C06B3D"/>
  </w:style>
  <w:style w:type="paragraph" w:styleId="Footer">
    <w:name w:val="footer"/>
    <w:basedOn w:val="Normal"/>
    <w:link w:val="FooterChar"/>
    <w:uiPriority w:val="99"/>
    <w:unhideWhenUsed/>
    <w:rsid w:val="00C06B3D"/>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C06B3D"/>
  </w:style>
  <w:style w:type="paragraph" w:styleId="BalloonText">
    <w:name w:val="Balloon Text"/>
    <w:basedOn w:val="Normal"/>
    <w:link w:val="BalloonTextChar"/>
    <w:uiPriority w:val="99"/>
    <w:semiHidden/>
    <w:unhideWhenUsed/>
    <w:rsid w:val="00C06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B3D"/>
    <w:rPr>
      <w:rFonts w:ascii="Tahoma" w:hAnsi="Tahoma" w:cs="Tahoma"/>
      <w:sz w:val="16"/>
      <w:szCs w:val="16"/>
    </w:rPr>
  </w:style>
  <w:style w:type="character" w:styleId="Hyperlink">
    <w:name w:val="Hyperlink"/>
    <w:basedOn w:val="DefaultParagraphFont"/>
    <w:uiPriority w:val="99"/>
    <w:unhideWhenUsed/>
    <w:rsid w:val="00421553"/>
    <w:rPr>
      <w:color w:val="0000FF" w:themeColor="hyperlink"/>
      <w:u w:val="single"/>
    </w:rPr>
  </w:style>
  <w:style w:type="character" w:styleId="Emphasis">
    <w:name w:val="Emphasis"/>
    <w:basedOn w:val="DefaultParagraphFont"/>
    <w:uiPriority w:val="20"/>
    <w:qFormat/>
    <w:rsid w:val="002348DA"/>
    <w:rPr>
      <w:i/>
      <w:iCs/>
    </w:rPr>
  </w:style>
  <w:style w:type="paragraph" w:styleId="ListParagraph">
    <w:name w:val="List Paragraph"/>
    <w:basedOn w:val="Normal"/>
    <w:uiPriority w:val="34"/>
    <w:qFormat/>
    <w:rsid w:val="00F924F5"/>
    <w:pPr>
      <w:spacing w:after="0" w:line="240" w:lineRule="auto"/>
      <w:ind w:left="720"/>
    </w:pPr>
    <w:rPr>
      <w:rFonts w:ascii="Calibri" w:hAnsi="Calibri" w:cs="Times New Roman"/>
    </w:rPr>
  </w:style>
  <w:style w:type="character" w:styleId="HTMLCite">
    <w:name w:val="HTML Cite"/>
    <w:basedOn w:val="DefaultParagraphFont"/>
    <w:uiPriority w:val="99"/>
    <w:semiHidden/>
    <w:unhideWhenUsed/>
    <w:rsid w:val="001D6524"/>
    <w:rPr>
      <w:i/>
      <w:iCs/>
    </w:rPr>
  </w:style>
  <w:style w:type="character" w:customStyle="1" w:styleId="Heading2Char">
    <w:name w:val="Heading 2 Char"/>
    <w:basedOn w:val="DefaultParagraphFont"/>
    <w:link w:val="Heading2"/>
    <w:rsid w:val="00C763D6"/>
    <w:rPr>
      <w:rFonts w:ascii="Arial" w:eastAsia="Times New Roman" w:hAnsi="Arial" w:cs="Arial"/>
      <w:b/>
      <w:sz w:val="24"/>
      <w:szCs w:val="24"/>
    </w:rPr>
  </w:style>
  <w:style w:type="character" w:customStyle="1" w:styleId="Heading3Char">
    <w:name w:val="Heading 3 Char"/>
    <w:basedOn w:val="DefaultParagraphFont"/>
    <w:link w:val="Heading3"/>
    <w:rsid w:val="00C763D6"/>
    <w:rPr>
      <w:rFonts w:ascii="Arial" w:eastAsia="Times New Roman" w:hAnsi="Arial" w:cs="Arial"/>
      <w:b/>
      <w:color w:val="FFFFFF"/>
      <w:sz w:val="20"/>
      <w:szCs w:val="20"/>
    </w:rPr>
  </w:style>
  <w:style w:type="paragraph" w:styleId="NoSpacing">
    <w:name w:val="No Spacing"/>
    <w:uiPriority w:val="1"/>
    <w:qFormat/>
    <w:rsid w:val="00C763D6"/>
    <w:pPr>
      <w:spacing w:after="0" w:line="240" w:lineRule="auto"/>
    </w:pPr>
    <w:rPr>
      <w:rFonts w:ascii="Calibri" w:eastAsia="PMingLiU" w:hAnsi="Calibri" w:cs="Times New Roman"/>
      <w:lang w:eastAsia="zh-TW"/>
    </w:rPr>
  </w:style>
  <w:style w:type="character" w:customStyle="1" w:styleId="BodyTextChar">
    <w:name w:val="Body Text Char"/>
    <w:link w:val="BodyText"/>
    <w:rsid w:val="00C763D6"/>
  </w:style>
  <w:style w:type="paragraph" w:styleId="BodyText">
    <w:name w:val="Body Text"/>
    <w:basedOn w:val="Normal"/>
    <w:link w:val="BodyTextChar"/>
    <w:rsid w:val="00C763D6"/>
    <w:pPr>
      <w:spacing w:after="0" w:line="240" w:lineRule="auto"/>
    </w:pPr>
    <w:rPr>
      <w:lang w:val="en-US"/>
    </w:rPr>
  </w:style>
  <w:style w:type="character" w:customStyle="1" w:styleId="TextoindependienteCar1">
    <w:name w:val="Texto independiente Car1"/>
    <w:basedOn w:val="DefaultParagraphFont"/>
    <w:uiPriority w:val="99"/>
    <w:semiHidden/>
    <w:rsid w:val="00C763D6"/>
    <w:rPr>
      <w:lang w:val="es-DO"/>
    </w:rPr>
  </w:style>
  <w:style w:type="paragraph" w:styleId="BodyText2">
    <w:name w:val="Body Text 2"/>
    <w:basedOn w:val="Normal"/>
    <w:link w:val="BodyText2Char"/>
    <w:rsid w:val="00C763D6"/>
    <w:pPr>
      <w:tabs>
        <w:tab w:val="left" w:pos="1143"/>
        <w:tab w:val="left" w:pos="3600"/>
        <w:tab w:val="left" w:pos="7200"/>
      </w:tabs>
      <w:spacing w:after="0" w:line="240" w:lineRule="auto"/>
    </w:pPr>
    <w:rPr>
      <w:rFonts w:ascii="Arial" w:eastAsia="Times New Roman" w:hAnsi="Arial" w:cs="Arial"/>
      <w:i/>
      <w:sz w:val="16"/>
      <w:szCs w:val="16"/>
      <w:lang w:val="en-US"/>
    </w:rPr>
  </w:style>
  <w:style w:type="character" w:customStyle="1" w:styleId="BodyText2Char">
    <w:name w:val="Body Text 2 Char"/>
    <w:basedOn w:val="DefaultParagraphFont"/>
    <w:link w:val="BodyText2"/>
    <w:rsid w:val="00C763D6"/>
    <w:rPr>
      <w:rFonts w:ascii="Arial" w:eastAsia="Times New Roman" w:hAnsi="Arial" w:cs="Arial"/>
      <w:i/>
      <w:sz w:val="16"/>
      <w:szCs w:val="16"/>
    </w:rPr>
  </w:style>
  <w:style w:type="paragraph" w:customStyle="1" w:styleId="Casilladeverificacin">
    <w:name w:val="Casilla de verificación"/>
    <w:basedOn w:val="Normal"/>
    <w:next w:val="Normal"/>
    <w:rsid w:val="00C763D6"/>
    <w:pPr>
      <w:spacing w:after="0" w:line="240" w:lineRule="auto"/>
      <w:jc w:val="center"/>
    </w:pPr>
    <w:rPr>
      <w:rFonts w:ascii="Arial" w:eastAsia="Times New Roman" w:hAnsi="Arial" w:cs="Arial"/>
      <w:sz w:val="19"/>
      <w:szCs w:val="19"/>
      <w:lang w:val="en-US" w:bidi="en-US"/>
    </w:rPr>
  </w:style>
  <w:style w:type="character" w:customStyle="1" w:styleId="FieldTextChar">
    <w:name w:val="Field Text Char"/>
    <w:link w:val="Textodecampo"/>
    <w:rsid w:val="00C763D6"/>
  </w:style>
  <w:style w:type="paragraph" w:customStyle="1" w:styleId="Textodecampo">
    <w:name w:val="Texto de campo"/>
    <w:basedOn w:val="BodyText"/>
    <w:next w:val="Normal"/>
    <w:link w:val="FieldTextChar"/>
    <w:rsid w:val="00C763D6"/>
  </w:style>
  <w:style w:type="paragraph" w:customStyle="1" w:styleId="Textoprincipal4">
    <w:name w:val="Texto principal 4"/>
    <w:basedOn w:val="Normal"/>
    <w:next w:val="Normal"/>
    <w:rsid w:val="00C763D6"/>
    <w:pPr>
      <w:spacing w:after="120" w:line="240" w:lineRule="auto"/>
    </w:pPr>
    <w:rPr>
      <w:rFonts w:ascii="Arial" w:eastAsia="Times New Roman" w:hAnsi="Arial" w:cs="Arial"/>
      <w:i/>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978599">
      <w:bodyDiv w:val="1"/>
      <w:marLeft w:val="0"/>
      <w:marRight w:val="0"/>
      <w:marTop w:val="0"/>
      <w:marBottom w:val="0"/>
      <w:divBdr>
        <w:top w:val="none" w:sz="0" w:space="0" w:color="auto"/>
        <w:left w:val="none" w:sz="0" w:space="0" w:color="auto"/>
        <w:bottom w:val="none" w:sz="0" w:space="0" w:color="auto"/>
        <w:right w:val="none" w:sz="0" w:space="0" w:color="auto"/>
      </w:divBdr>
      <w:divsChild>
        <w:div w:id="1632861473">
          <w:marLeft w:val="0"/>
          <w:marRight w:val="0"/>
          <w:marTop w:val="0"/>
          <w:marBottom w:val="0"/>
          <w:divBdr>
            <w:top w:val="none" w:sz="0" w:space="0" w:color="auto"/>
            <w:left w:val="none" w:sz="0" w:space="0" w:color="auto"/>
            <w:bottom w:val="none" w:sz="0" w:space="0" w:color="auto"/>
            <w:right w:val="none" w:sz="0" w:space="0" w:color="auto"/>
          </w:divBdr>
        </w:div>
      </w:divsChild>
    </w:div>
    <w:div w:id="1098529222">
      <w:bodyDiv w:val="1"/>
      <w:marLeft w:val="0"/>
      <w:marRight w:val="0"/>
      <w:marTop w:val="0"/>
      <w:marBottom w:val="0"/>
      <w:divBdr>
        <w:top w:val="none" w:sz="0" w:space="0" w:color="auto"/>
        <w:left w:val="none" w:sz="0" w:space="0" w:color="auto"/>
        <w:bottom w:val="none" w:sz="0" w:space="0" w:color="auto"/>
        <w:right w:val="none" w:sz="0" w:space="0" w:color="auto"/>
      </w:divBdr>
      <w:divsChild>
        <w:div w:id="1957252884">
          <w:marLeft w:val="0"/>
          <w:marRight w:val="0"/>
          <w:marTop w:val="0"/>
          <w:marBottom w:val="0"/>
          <w:divBdr>
            <w:top w:val="none" w:sz="0" w:space="0" w:color="auto"/>
            <w:left w:val="none" w:sz="0" w:space="0" w:color="auto"/>
            <w:bottom w:val="none" w:sz="0" w:space="0" w:color="auto"/>
            <w:right w:val="none" w:sz="0" w:space="0" w:color="auto"/>
          </w:divBdr>
        </w:div>
      </w:divsChild>
    </w:div>
    <w:div w:id="1544781040">
      <w:bodyDiv w:val="1"/>
      <w:marLeft w:val="0"/>
      <w:marRight w:val="0"/>
      <w:marTop w:val="0"/>
      <w:marBottom w:val="0"/>
      <w:divBdr>
        <w:top w:val="none" w:sz="0" w:space="0" w:color="auto"/>
        <w:left w:val="none" w:sz="0" w:space="0" w:color="auto"/>
        <w:bottom w:val="none" w:sz="0" w:space="0" w:color="auto"/>
        <w:right w:val="none" w:sz="0" w:space="0" w:color="auto"/>
      </w:divBdr>
    </w:div>
    <w:div w:id="1868447501">
      <w:bodyDiv w:val="1"/>
      <w:marLeft w:val="0"/>
      <w:marRight w:val="0"/>
      <w:marTop w:val="0"/>
      <w:marBottom w:val="0"/>
      <w:divBdr>
        <w:top w:val="none" w:sz="0" w:space="0" w:color="auto"/>
        <w:left w:val="none" w:sz="0" w:space="0" w:color="auto"/>
        <w:bottom w:val="none" w:sz="0" w:space="0" w:color="auto"/>
        <w:right w:val="none" w:sz="0" w:space="0" w:color="auto"/>
      </w:divBdr>
    </w:div>
    <w:div w:id="1934170544">
      <w:bodyDiv w:val="1"/>
      <w:marLeft w:val="0"/>
      <w:marRight w:val="0"/>
      <w:marTop w:val="0"/>
      <w:marBottom w:val="0"/>
      <w:divBdr>
        <w:top w:val="none" w:sz="0" w:space="0" w:color="auto"/>
        <w:left w:val="none" w:sz="0" w:space="0" w:color="auto"/>
        <w:bottom w:val="none" w:sz="0" w:space="0" w:color="auto"/>
        <w:right w:val="none" w:sz="0" w:space="0" w:color="auto"/>
      </w:divBdr>
      <w:divsChild>
        <w:div w:id="1274097787">
          <w:marLeft w:val="0"/>
          <w:marRight w:val="0"/>
          <w:marTop w:val="0"/>
          <w:marBottom w:val="0"/>
          <w:divBdr>
            <w:top w:val="none" w:sz="0" w:space="0" w:color="auto"/>
            <w:left w:val="none" w:sz="0" w:space="0" w:color="auto"/>
            <w:bottom w:val="none" w:sz="0" w:space="0" w:color="auto"/>
            <w:right w:val="none" w:sz="0" w:space="0" w:color="auto"/>
          </w:divBdr>
        </w:div>
        <w:div w:id="129178441">
          <w:marLeft w:val="0"/>
          <w:marRight w:val="0"/>
          <w:marTop w:val="0"/>
          <w:marBottom w:val="0"/>
          <w:divBdr>
            <w:top w:val="none" w:sz="0" w:space="0" w:color="auto"/>
            <w:left w:val="none" w:sz="0" w:space="0" w:color="auto"/>
            <w:bottom w:val="none" w:sz="0" w:space="0" w:color="auto"/>
            <w:right w:val="none" w:sz="0" w:space="0" w:color="auto"/>
          </w:divBdr>
        </w:div>
        <w:div w:id="1449083169">
          <w:marLeft w:val="0"/>
          <w:marRight w:val="0"/>
          <w:marTop w:val="0"/>
          <w:marBottom w:val="0"/>
          <w:divBdr>
            <w:top w:val="none" w:sz="0" w:space="0" w:color="auto"/>
            <w:left w:val="none" w:sz="0" w:space="0" w:color="auto"/>
            <w:bottom w:val="none" w:sz="0" w:space="0" w:color="auto"/>
            <w:right w:val="none" w:sz="0" w:space="0" w:color="auto"/>
          </w:divBdr>
        </w:div>
        <w:div w:id="768162585">
          <w:marLeft w:val="0"/>
          <w:marRight w:val="0"/>
          <w:marTop w:val="0"/>
          <w:marBottom w:val="0"/>
          <w:divBdr>
            <w:top w:val="none" w:sz="0" w:space="0" w:color="auto"/>
            <w:left w:val="none" w:sz="0" w:space="0" w:color="auto"/>
            <w:bottom w:val="none" w:sz="0" w:space="0" w:color="auto"/>
            <w:right w:val="none" w:sz="0" w:space="0" w:color="auto"/>
          </w:divBdr>
        </w:div>
        <w:div w:id="1440876004">
          <w:marLeft w:val="0"/>
          <w:marRight w:val="0"/>
          <w:marTop w:val="0"/>
          <w:marBottom w:val="0"/>
          <w:divBdr>
            <w:top w:val="none" w:sz="0" w:space="0" w:color="auto"/>
            <w:left w:val="none" w:sz="0" w:space="0" w:color="auto"/>
            <w:bottom w:val="none" w:sz="0" w:space="0" w:color="auto"/>
            <w:right w:val="none" w:sz="0" w:space="0" w:color="auto"/>
          </w:divBdr>
        </w:div>
        <w:div w:id="59717749">
          <w:marLeft w:val="0"/>
          <w:marRight w:val="0"/>
          <w:marTop w:val="0"/>
          <w:marBottom w:val="0"/>
          <w:divBdr>
            <w:top w:val="none" w:sz="0" w:space="0" w:color="auto"/>
            <w:left w:val="none" w:sz="0" w:space="0" w:color="auto"/>
            <w:bottom w:val="none" w:sz="0" w:space="0" w:color="auto"/>
            <w:right w:val="none" w:sz="0" w:space="0" w:color="auto"/>
          </w:divBdr>
        </w:div>
        <w:div w:id="1773889009">
          <w:marLeft w:val="0"/>
          <w:marRight w:val="0"/>
          <w:marTop w:val="0"/>
          <w:marBottom w:val="0"/>
          <w:divBdr>
            <w:top w:val="none" w:sz="0" w:space="0" w:color="auto"/>
            <w:left w:val="none" w:sz="0" w:space="0" w:color="auto"/>
            <w:bottom w:val="none" w:sz="0" w:space="0" w:color="auto"/>
            <w:right w:val="none" w:sz="0" w:space="0" w:color="auto"/>
          </w:divBdr>
        </w:div>
        <w:div w:id="1701972484">
          <w:marLeft w:val="0"/>
          <w:marRight w:val="0"/>
          <w:marTop w:val="0"/>
          <w:marBottom w:val="0"/>
          <w:divBdr>
            <w:top w:val="none" w:sz="0" w:space="0" w:color="auto"/>
            <w:left w:val="none" w:sz="0" w:space="0" w:color="auto"/>
            <w:bottom w:val="none" w:sz="0" w:space="0" w:color="auto"/>
            <w:right w:val="none" w:sz="0" w:space="0" w:color="auto"/>
          </w:divBdr>
        </w:div>
        <w:div w:id="1449623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emf"/><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64C2B-602B-4359-A335-8C2E8E36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2189</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Windows User</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 Reyes</dc:creator>
  <cp:lastModifiedBy>Tatiana Victoria</cp:lastModifiedBy>
  <cp:revision>2</cp:revision>
  <cp:lastPrinted>2024-02-20T14:17:00Z</cp:lastPrinted>
  <dcterms:created xsi:type="dcterms:W3CDTF">2024-02-20T14:36:00Z</dcterms:created>
  <dcterms:modified xsi:type="dcterms:W3CDTF">2024-02-20T14:36:00Z</dcterms:modified>
</cp:coreProperties>
</file>