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D60B" w14:textId="77777777" w:rsidR="001D3EDF" w:rsidRDefault="001D3EDF" w:rsidP="001D3EDF">
      <w:pPr>
        <w:spacing w:after="0" w:line="240" w:lineRule="auto"/>
        <w:jc w:val="right"/>
      </w:pPr>
    </w:p>
    <w:p w14:paraId="34D14560" w14:textId="77777777" w:rsidR="001D3EDF" w:rsidRDefault="001D3EDF" w:rsidP="001D3EDF">
      <w:pPr>
        <w:spacing w:after="0" w:line="240" w:lineRule="auto"/>
        <w:jc w:val="right"/>
      </w:pPr>
    </w:p>
    <w:p w14:paraId="709D0984" w14:textId="77777777" w:rsidR="001D3EDF" w:rsidRDefault="001D3EDF" w:rsidP="001D3EDF">
      <w:pPr>
        <w:spacing w:after="0" w:line="240" w:lineRule="auto"/>
        <w:jc w:val="right"/>
      </w:pPr>
    </w:p>
    <w:p w14:paraId="61413B74" w14:textId="77777777" w:rsidR="001D3EDF" w:rsidRDefault="001D3EDF" w:rsidP="001D3EDF">
      <w:pPr>
        <w:spacing w:after="0" w:line="240" w:lineRule="auto"/>
        <w:jc w:val="right"/>
      </w:pPr>
    </w:p>
    <w:p w14:paraId="0DADAC11" w14:textId="5382F015" w:rsidR="001D3EDF" w:rsidRDefault="001D3EDF" w:rsidP="001D3EDF">
      <w:pPr>
        <w:spacing w:after="0" w:line="240" w:lineRule="auto"/>
        <w:jc w:val="right"/>
      </w:pPr>
      <w:r>
        <w:t>Santo Domingo</w:t>
      </w:r>
    </w:p>
    <w:p w14:paraId="5AAEB428" w14:textId="77777777" w:rsidR="001D3EDF" w:rsidRPr="00C566B8" w:rsidRDefault="001D3EDF" w:rsidP="001D3EDF">
      <w:pPr>
        <w:spacing w:after="0" w:line="240" w:lineRule="auto"/>
        <w:jc w:val="right"/>
      </w:pPr>
      <w:r>
        <w:t>01 enero de 2024</w:t>
      </w:r>
    </w:p>
    <w:p w14:paraId="7B425445" w14:textId="77777777" w:rsidR="001D3EDF" w:rsidRDefault="001D3EDF" w:rsidP="001D3EDF">
      <w:pPr>
        <w:jc w:val="center"/>
        <w:rPr>
          <w:b/>
          <w:sz w:val="24"/>
        </w:rPr>
      </w:pPr>
    </w:p>
    <w:p w14:paraId="3AA7D0EE" w14:textId="77777777" w:rsidR="001D3EDF" w:rsidRDefault="001D3EDF" w:rsidP="001D3EDF">
      <w:pPr>
        <w:jc w:val="center"/>
        <w:rPr>
          <w:b/>
          <w:sz w:val="24"/>
        </w:rPr>
      </w:pPr>
      <w:r w:rsidRPr="00502DB7">
        <w:rPr>
          <w:b/>
          <w:sz w:val="24"/>
        </w:rPr>
        <w:t>Informe de promoción y utilidad de los datos</w:t>
      </w:r>
    </w:p>
    <w:p w14:paraId="530709A9" w14:textId="77777777" w:rsidR="001D3EDF" w:rsidRPr="00502DB7" w:rsidRDefault="001D3EDF" w:rsidP="001D3EDF">
      <w:pPr>
        <w:jc w:val="center"/>
        <w:rPr>
          <w:b/>
          <w:sz w:val="24"/>
        </w:rPr>
      </w:pPr>
    </w:p>
    <w:p w14:paraId="500A7202" w14:textId="77777777" w:rsidR="001D3EDF" w:rsidRDefault="001D3EDF" w:rsidP="001D3EDF">
      <w:pPr>
        <w:jc w:val="both"/>
      </w:pPr>
      <w:r w:rsidRPr="00C566B8">
        <w:t xml:space="preserve">Los datos que </w:t>
      </w:r>
      <w:r>
        <w:t>se producen en el Hospital Pediátrico Dr. Hugo Mendoza representan la base para la toma de decisiones a nivel directivo y son la fuente principal para conocer y evaluar el nivel de desempeño de la institución desde los inicios de la apertura de sus servicios.</w:t>
      </w:r>
    </w:p>
    <w:p w14:paraId="3BC499DB" w14:textId="77777777" w:rsidR="001D3EDF" w:rsidRDefault="001D3EDF" w:rsidP="001D3EDF">
      <w:pPr>
        <w:jc w:val="both"/>
      </w:pPr>
      <w:r>
        <w:t>Las estadísticas que produce el centro, en todas las áreas de servicios, son consolidadas con periodicidad semanal, mensual, trimestral y anual, a los fines de dar respuestas a las demandas de información de los organismos rectores del sector público. En este orden, se elaboran los siguientes informes:</w:t>
      </w:r>
    </w:p>
    <w:p w14:paraId="004F4C51" w14:textId="77777777" w:rsidR="001D3EDF" w:rsidRDefault="001D3EDF" w:rsidP="001D3EDF">
      <w:pPr>
        <w:pStyle w:val="ListParagraph"/>
        <w:numPr>
          <w:ilvl w:val="0"/>
          <w:numId w:val="1"/>
        </w:numPr>
        <w:spacing w:after="160" w:line="259" w:lineRule="auto"/>
        <w:contextualSpacing/>
        <w:jc w:val="both"/>
      </w:pPr>
      <w:r w:rsidRPr="00E52AA1">
        <w:rPr>
          <w:b/>
        </w:rPr>
        <w:t>Reporte Epi 1 y Epi 2:</w:t>
      </w:r>
      <w:r>
        <w:t xml:space="preserve"> elaborados cada semana, de acuerdo al calendario epidemiológico, recopila información relativa a los principales eventos de salud identificados en las áreas de Emergencias y Consultas. Mediante estos reportes se da respuesta a la demanda de información a la Dirección General de Epidemiologia (DIGEPI).</w:t>
      </w:r>
    </w:p>
    <w:p w14:paraId="7D2F6629" w14:textId="77777777" w:rsidR="001D3EDF" w:rsidRDefault="001D3EDF" w:rsidP="001D3EDF">
      <w:pPr>
        <w:pStyle w:val="ListParagraph"/>
        <w:jc w:val="both"/>
      </w:pPr>
    </w:p>
    <w:p w14:paraId="1E6F2F94" w14:textId="77777777" w:rsidR="001D3EDF" w:rsidRDefault="001D3EDF" w:rsidP="001D3EDF">
      <w:pPr>
        <w:pStyle w:val="ListParagraph"/>
        <w:numPr>
          <w:ilvl w:val="0"/>
          <w:numId w:val="1"/>
        </w:numPr>
        <w:spacing w:after="160" w:line="259" w:lineRule="auto"/>
        <w:contextualSpacing/>
        <w:jc w:val="both"/>
      </w:pPr>
      <w:r w:rsidRPr="005F312F">
        <w:rPr>
          <w:b/>
        </w:rPr>
        <w:t>Reporte de Producción de Servicios de Salud:</w:t>
      </w:r>
      <w:r>
        <w:t xml:space="preserve"> informe que se prepara con periodicidad mensual, con el propósito de recopilar las atenciones en todas las áreas de servicio del hospital. Cada mes, este reporte se registra en la intranet del Servicio Nacional de Salud y el mismo es revisado y aprobado por el encargado de monitorear el cumplimiento de la carga del informe de los centros pertenecientes a la Región 0 de Salud. Así mismo, estos datos forman parte de los insumos para evaluar el desempeño del hospital en el SISMAP – SALUD. Aquí se incluye el detalle para:</w:t>
      </w:r>
    </w:p>
    <w:p w14:paraId="2A810C38" w14:textId="77777777" w:rsidR="001D3EDF" w:rsidRDefault="001D3EDF" w:rsidP="001D3EDF">
      <w:pPr>
        <w:pStyle w:val="ListParagraph"/>
        <w:numPr>
          <w:ilvl w:val="0"/>
          <w:numId w:val="3"/>
        </w:numPr>
        <w:spacing w:after="160" w:line="259" w:lineRule="auto"/>
        <w:contextualSpacing/>
        <w:jc w:val="both"/>
      </w:pPr>
      <w:r>
        <w:t>Servicios ambulatorios: Consulta Externa, Emergencias, Laboratorio, Imágenes Diagnósticas, Evaluaciones Cardiológicas</w:t>
      </w:r>
    </w:p>
    <w:p w14:paraId="33BE96D0" w14:textId="77777777" w:rsidR="001D3EDF" w:rsidRDefault="001D3EDF" w:rsidP="001D3EDF">
      <w:pPr>
        <w:pStyle w:val="ListParagraph"/>
        <w:numPr>
          <w:ilvl w:val="0"/>
          <w:numId w:val="3"/>
        </w:numPr>
        <w:spacing w:after="160" w:line="259" w:lineRule="auto"/>
        <w:contextualSpacing/>
        <w:jc w:val="both"/>
      </w:pPr>
      <w:r>
        <w:t>Servicios de hospitalización: Ingresos, Egresos, Porcentaje de Ocupación, Promedio de Estadía.</w:t>
      </w:r>
    </w:p>
    <w:p w14:paraId="31AC7491" w14:textId="77777777" w:rsidR="001D3EDF" w:rsidRDefault="001D3EDF" w:rsidP="001D3EDF">
      <w:pPr>
        <w:pStyle w:val="ListParagraph"/>
        <w:numPr>
          <w:ilvl w:val="0"/>
          <w:numId w:val="3"/>
        </w:numPr>
        <w:spacing w:after="160" w:line="259" w:lineRule="auto"/>
        <w:contextualSpacing/>
        <w:jc w:val="both"/>
      </w:pPr>
      <w:r>
        <w:t>Cantidad de Procedimientos Quirúrgicos, programados y de emergencia.</w:t>
      </w:r>
    </w:p>
    <w:p w14:paraId="4000B1B2" w14:textId="77777777" w:rsidR="001D3EDF" w:rsidRDefault="001D3EDF" w:rsidP="001D3EDF">
      <w:pPr>
        <w:pStyle w:val="ListParagraph"/>
        <w:numPr>
          <w:ilvl w:val="0"/>
          <w:numId w:val="3"/>
        </w:numPr>
        <w:spacing w:after="160" w:line="259" w:lineRule="auto"/>
        <w:contextualSpacing/>
        <w:jc w:val="both"/>
      </w:pPr>
      <w:r>
        <w:t>Cantidad de procedimientos de Endoscopías Pediátricas realizadas.</w:t>
      </w:r>
    </w:p>
    <w:p w14:paraId="0098989A" w14:textId="77777777" w:rsidR="001D3EDF" w:rsidRDefault="001D3EDF" w:rsidP="001D3EDF">
      <w:pPr>
        <w:contextualSpacing/>
        <w:jc w:val="both"/>
      </w:pPr>
    </w:p>
    <w:p w14:paraId="75ADDD64" w14:textId="77777777" w:rsidR="001D3EDF" w:rsidRDefault="001D3EDF" w:rsidP="001D3EDF">
      <w:pPr>
        <w:contextualSpacing/>
        <w:jc w:val="both"/>
      </w:pPr>
    </w:p>
    <w:p w14:paraId="2A133C77" w14:textId="77777777" w:rsidR="001D3EDF" w:rsidRDefault="001D3EDF" w:rsidP="001D3EDF">
      <w:pPr>
        <w:contextualSpacing/>
        <w:jc w:val="both"/>
      </w:pPr>
    </w:p>
    <w:p w14:paraId="3F0373E0" w14:textId="77777777" w:rsidR="001D3EDF" w:rsidRDefault="001D3EDF" w:rsidP="001D3EDF">
      <w:pPr>
        <w:contextualSpacing/>
        <w:jc w:val="both"/>
      </w:pPr>
    </w:p>
    <w:p w14:paraId="02813FA1" w14:textId="77777777" w:rsidR="001D3EDF" w:rsidRDefault="001D3EDF" w:rsidP="001D3EDF">
      <w:pPr>
        <w:contextualSpacing/>
        <w:jc w:val="both"/>
      </w:pPr>
    </w:p>
    <w:p w14:paraId="3372C281" w14:textId="77777777" w:rsidR="001D3EDF" w:rsidRDefault="001D3EDF" w:rsidP="001D3EDF">
      <w:pPr>
        <w:contextualSpacing/>
        <w:jc w:val="both"/>
      </w:pPr>
    </w:p>
    <w:p w14:paraId="549C9F7D" w14:textId="77777777" w:rsidR="001D3EDF" w:rsidRDefault="001D3EDF" w:rsidP="001D3EDF">
      <w:pPr>
        <w:pStyle w:val="ListParagraph"/>
        <w:ind w:left="1440"/>
        <w:jc w:val="both"/>
      </w:pPr>
    </w:p>
    <w:p w14:paraId="179F59FA" w14:textId="77777777" w:rsidR="001D3EDF" w:rsidRDefault="001D3EDF" w:rsidP="001D3EDF">
      <w:pPr>
        <w:pStyle w:val="ListParagraph"/>
        <w:numPr>
          <w:ilvl w:val="0"/>
          <w:numId w:val="2"/>
        </w:numPr>
        <w:spacing w:after="160" w:line="259" w:lineRule="auto"/>
        <w:ind w:left="810" w:hanging="450"/>
        <w:contextualSpacing/>
        <w:jc w:val="both"/>
      </w:pPr>
      <w:r w:rsidRPr="00386E5C">
        <w:rPr>
          <w:b/>
        </w:rPr>
        <w:t>Informe Estadístico Trimestral:</w:t>
      </w:r>
      <w:r>
        <w:t xml:space="preserve"> representa el total de atenciones por servicio para cada trimestre. Este reporte se entrega de manera formal al finalizar el último mes de cada trimestre y cumple con la demanda de información requerida para el Portal de Transparencia del Hospital Pediátrico Dr. Hugo Mendoza.</w:t>
      </w:r>
    </w:p>
    <w:p w14:paraId="574B7DF2" w14:textId="77777777" w:rsidR="001D3EDF" w:rsidRDefault="001D3EDF" w:rsidP="001D3EDF">
      <w:pPr>
        <w:pStyle w:val="ListParagraph"/>
        <w:ind w:left="810"/>
        <w:jc w:val="both"/>
      </w:pPr>
    </w:p>
    <w:p w14:paraId="062B9A9D" w14:textId="77777777" w:rsidR="001D3EDF" w:rsidRDefault="001D3EDF" w:rsidP="001D3EDF">
      <w:pPr>
        <w:pStyle w:val="ListParagraph"/>
        <w:numPr>
          <w:ilvl w:val="0"/>
          <w:numId w:val="2"/>
        </w:numPr>
        <w:spacing w:after="160" w:line="259" w:lineRule="auto"/>
        <w:ind w:left="810" w:hanging="450"/>
        <w:contextualSpacing/>
        <w:jc w:val="both"/>
      </w:pPr>
      <w:r w:rsidRPr="00D75B22">
        <w:rPr>
          <w:b/>
        </w:rPr>
        <w:t xml:space="preserve">Creación y actualización de </w:t>
      </w:r>
      <w:proofErr w:type="spellStart"/>
      <w:r w:rsidRPr="00D75B22">
        <w:rPr>
          <w:b/>
        </w:rPr>
        <w:t>Dashboard</w:t>
      </w:r>
      <w:proofErr w:type="spellEnd"/>
      <w:r w:rsidRPr="00D75B22">
        <w:rPr>
          <w:b/>
        </w:rPr>
        <w:t xml:space="preserve"> de Producción de Servicios</w:t>
      </w:r>
      <w:r>
        <w:t>: moderno tablero diseñado para monitorear y dar seguimiento a los resultados de productividad del Hospital, medidos para todas las áreas de servicio y médicos que brindan asistencia a la población.</w:t>
      </w:r>
    </w:p>
    <w:p w14:paraId="51D72983" w14:textId="77777777" w:rsidR="001D3EDF" w:rsidRPr="00C566B8" w:rsidRDefault="001D3EDF" w:rsidP="001D3EDF">
      <w:pPr>
        <w:jc w:val="both"/>
      </w:pPr>
      <w:r>
        <w:t>Adicional a los reportes con entrega programada, las estadísticas simbolizan un importante insumo para elaborar las Memorias Institucionales, puesto que ofrecen el marco de referencia para documentar el nivel de productividad alcanzado en cada periodo de gestión, tanto a nivel médico como administrativo, cuya divulgación es efectiva a través de la página web oficial y el Portal de Transparencia</w:t>
      </w:r>
      <w:r w:rsidRPr="008F2EC9">
        <w:t xml:space="preserve"> </w:t>
      </w:r>
      <w:r>
        <w:t xml:space="preserve">del Hospital. </w:t>
      </w:r>
    </w:p>
    <w:p w14:paraId="4660746F" w14:textId="77777777" w:rsidR="001D3EDF" w:rsidRDefault="001D3EDF" w:rsidP="001D3EDF">
      <w:pPr>
        <w:spacing w:after="0" w:line="240" w:lineRule="auto"/>
        <w:jc w:val="both"/>
      </w:pPr>
    </w:p>
    <w:p w14:paraId="14A6B3E4" w14:textId="77777777" w:rsidR="001D3EDF" w:rsidRDefault="001D3EDF" w:rsidP="001D3EDF">
      <w:pPr>
        <w:spacing w:after="0" w:line="240" w:lineRule="auto"/>
        <w:jc w:val="both"/>
      </w:pPr>
    </w:p>
    <w:p w14:paraId="5A4FEA06" w14:textId="77777777" w:rsidR="001D3EDF" w:rsidRDefault="001D3EDF" w:rsidP="001D3EDF">
      <w:pPr>
        <w:spacing w:after="0" w:line="240" w:lineRule="auto"/>
        <w:jc w:val="both"/>
      </w:pPr>
    </w:p>
    <w:p w14:paraId="46D1CADC" w14:textId="77777777" w:rsidR="001D3EDF" w:rsidRPr="003B3520" w:rsidRDefault="001D3EDF" w:rsidP="001D3EDF">
      <w:pPr>
        <w:spacing w:after="0" w:line="240" w:lineRule="auto"/>
        <w:jc w:val="both"/>
        <w:rPr>
          <w:b/>
          <w:bCs/>
        </w:rPr>
      </w:pPr>
      <w:r>
        <w:t xml:space="preserve">Preparado por </w:t>
      </w:r>
      <w:r>
        <w:tab/>
      </w:r>
      <w:r>
        <w:tab/>
        <w:t xml:space="preserve">: </w:t>
      </w:r>
      <w:r w:rsidRPr="003B3520">
        <w:rPr>
          <w:b/>
          <w:bCs/>
        </w:rPr>
        <w:t xml:space="preserve">Mervin Cabral  </w:t>
      </w:r>
    </w:p>
    <w:p w14:paraId="79603C3A" w14:textId="77777777" w:rsidR="001D3EDF" w:rsidRDefault="001D3EDF" w:rsidP="001D3EDF">
      <w:pPr>
        <w:spacing w:after="0" w:line="240" w:lineRule="auto"/>
        <w:jc w:val="both"/>
      </w:pPr>
      <w:r>
        <w:tab/>
      </w:r>
      <w:r>
        <w:tab/>
      </w:r>
      <w:r>
        <w:tab/>
        <w:t xml:space="preserve">  Técnico de Estadísticas </w:t>
      </w:r>
    </w:p>
    <w:p w14:paraId="7BF362E5" w14:textId="77777777" w:rsidR="001D3EDF" w:rsidRDefault="001D3EDF" w:rsidP="001D3EDF">
      <w:pPr>
        <w:spacing w:after="0" w:line="240" w:lineRule="auto"/>
        <w:jc w:val="both"/>
      </w:pPr>
    </w:p>
    <w:p w14:paraId="4325E5B3" w14:textId="77777777" w:rsidR="001D3EDF" w:rsidRDefault="001D3EDF" w:rsidP="001D3EDF">
      <w:pPr>
        <w:spacing w:after="0" w:line="240" w:lineRule="auto"/>
        <w:jc w:val="both"/>
      </w:pPr>
    </w:p>
    <w:p w14:paraId="1FE9DD45" w14:textId="77777777" w:rsidR="001D3EDF" w:rsidRDefault="001D3EDF" w:rsidP="001D3EDF">
      <w:pPr>
        <w:spacing w:after="0" w:line="240" w:lineRule="auto"/>
        <w:jc w:val="both"/>
      </w:pPr>
    </w:p>
    <w:p w14:paraId="69DA605A" w14:textId="77777777" w:rsidR="001D3EDF" w:rsidRDefault="001D3EDF" w:rsidP="001D3EDF">
      <w:pPr>
        <w:spacing w:after="0" w:line="240" w:lineRule="auto"/>
        <w:jc w:val="both"/>
      </w:pPr>
    </w:p>
    <w:p w14:paraId="79AF570D" w14:textId="77777777" w:rsidR="001D3EDF" w:rsidRPr="00FE3292" w:rsidRDefault="001D3EDF" w:rsidP="001D3EDF">
      <w:pPr>
        <w:spacing w:after="0" w:line="240" w:lineRule="auto"/>
        <w:jc w:val="both"/>
        <w:rPr>
          <w:b/>
          <w:bCs/>
        </w:rPr>
      </w:pPr>
      <w:r>
        <w:t xml:space="preserve">Revisado por </w:t>
      </w:r>
      <w:r>
        <w:tab/>
      </w:r>
      <w:r>
        <w:tab/>
        <w:t xml:space="preserve">: </w:t>
      </w:r>
      <w:r w:rsidRPr="00FE3292">
        <w:rPr>
          <w:b/>
          <w:bCs/>
        </w:rPr>
        <w:t>Ing. Eric García</w:t>
      </w:r>
    </w:p>
    <w:p w14:paraId="56AB7F50" w14:textId="77777777" w:rsidR="001D3EDF" w:rsidRDefault="001D3EDF" w:rsidP="001D3EDF">
      <w:pPr>
        <w:spacing w:after="0" w:line="240" w:lineRule="auto"/>
        <w:jc w:val="both"/>
      </w:pPr>
      <w:r>
        <w:tab/>
      </w:r>
      <w:r>
        <w:tab/>
      </w:r>
      <w:r>
        <w:tab/>
        <w:t xml:space="preserve">  Encargado de Planificación y Desarrollo  </w:t>
      </w:r>
    </w:p>
    <w:p w14:paraId="0C4007FE" w14:textId="77777777" w:rsidR="001D3EDF" w:rsidRPr="00EE17BA" w:rsidRDefault="001D3EDF" w:rsidP="001D3EDF">
      <w:pPr>
        <w:spacing w:after="0" w:line="276" w:lineRule="auto"/>
        <w:jc w:val="both"/>
        <w:rPr>
          <w:rFonts w:ascii="Arial" w:hAnsi="Arial" w:cs="Arial"/>
          <w:lang w:val="es-US"/>
        </w:rPr>
      </w:pPr>
    </w:p>
    <w:p w14:paraId="6E81F455" w14:textId="77777777" w:rsidR="0034692F" w:rsidRDefault="0034692F"/>
    <w:sectPr w:rsidR="0034692F" w:rsidSect="006271C2">
      <w:headerReference w:type="default" r:id="rId5"/>
      <w:footerReference w:type="default" r:id="rId6"/>
      <w:pgSz w:w="12240" w:h="15840"/>
      <w:pgMar w:top="1440" w:right="1440" w:bottom="144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3CD8" w14:textId="77777777" w:rsidR="00000000" w:rsidRPr="003B6947" w:rsidRDefault="00000000" w:rsidP="00EA7D23">
    <w:pPr>
      <w:pStyle w:val="Footer"/>
      <w:ind w:right="1372"/>
      <w:jc w:val="center"/>
      <w:rPr>
        <w:sz w:val="18"/>
        <w:lang w:val="es-DO"/>
      </w:rPr>
    </w:pPr>
    <w:bookmarkStart w:id="4" w:name="_Hlk82504972"/>
    <w:bookmarkStart w:id="5" w:name="_Hlk82504973"/>
    <w:r>
      <w:rPr>
        <w:noProof/>
        <w:sz w:val="18"/>
      </w:rPr>
      <w:drawing>
        <wp:anchor distT="0" distB="0" distL="114300" distR="114300" simplePos="0" relativeHeight="251662336" behindDoc="0" locked="0" layoutInCell="1" allowOverlap="1" wp14:anchorId="55267C82" wp14:editId="40835AC6">
          <wp:simplePos x="0" y="0"/>
          <wp:positionH relativeFrom="margin">
            <wp:posOffset>-760730</wp:posOffset>
          </wp:positionH>
          <wp:positionV relativeFrom="margin">
            <wp:posOffset>7455535</wp:posOffset>
          </wp:positionV>
          <wp:extent cx="1168400" cy="8794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68400" cy="879475"/>
                  </a:xfrm>
                  <a:prstGeom prst="rect">
                    <a:avLst/>
                  </a:prstGeom>
                </pic:spPr>
              </pic:pic>
            </a:graphicData>
          </a:graphic>
        </wp:anchor>
      </w:drawing>
    </w:r>
    <w:r>
      <w:rPr>
        <w:noProof/>
        <w:sz w:val="18"/>
      </w:rPr>
      <w:drawing>
        <wp:anchor distT="0" distB="0" distL="114300" distR="114300" simplePos="0" relativeHeight="251661312" behindDoc="0" locked="0" layoutInCell="1" allowOverlap="1" wp14:anchorId="0A3E25B7" wp14:editId="0D399169">
          <wp:simplePos x="0" y="0"/>
          <wp:positionH relativeFrom="column">
            <wp:posOffset>3703955</wp:posOffset>
          </wp:positionH>
          <wp:positionV relativeFrom="paragraph">
            <wp:posOffset>-311785</wp:posOffset>
          </wp:positionV>
          <wp:extent cx="1468120" cy="927735"/>
          <wp:effectExtent l="0" t="0" r="0" b="5715"/>
          <wp:wrapThrough wrapText="bothSides">
            <wp:wrapPolygon edited="0">
              <wp:start x="0" y="0"/>
              <wp:lineTo x="0" y="21290"/>
              <wp:lineTo x="8689" y="21290"/>
              <wp:lineTo x="14294" y="20846"/>
              <wp:lineTo x="21021" y="17298"/>
              <wp:lineTo x="21301" y="3992"/>
              <wp:lineTo x="15976" y="887"/>
              <wp:lineTo x="8689" y="0"/>
              <wp:lineTo x="0" y="0"/>
            </wp:wrapPolygon>
          </wp:wrapThrough>
          <wp:docPr id="17" name="0 Imagen" descr="logoIQNe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emf"/>
                  <pic:cNvPicPr/>
                </pic:nvPicPr>
                <pic:blipFill>
                  <a:blip r:embed="rId2">
                    <a:alphaModFix/>
                  </a:blip>
                  <a:stretch>
                    <a:fillRect/>
                  </a:stretch>
                </pic:blipFill>
                <pic:spPr>
                  <a:xfrm>
                    <a:off x="0" y="0"/>
                    <a:ext cx="1468120" cy="927735"/>
                  </a:xfrm>
                  <a:prstGeom prst="rect">
                    <a:avLst/>
                  </a:prstGeom>
                </pic:spPr>
              </pic:pic>
            </a:graphicData>
          </a:graphic>
        </wp:anchor>
      </w:drawing>
    </w:r>
    <w:r w:rsidRPr="001D6524">
      <w:rPr>
        <w:b/>
        <w:noProof/>
        <w:color w:val="44546A" w:themeColor="text2"/>
        <w:sz w:val="20"/>
        <w:szCs w:val="20"/>
        <w:lang w:val="es-ES" w:eastAsia="es-ES"/>
      </w:rPr>
      <w:drawing>
        <wp:anchor distT="0" distB="0" distL="114300" distR="114300" simplePos="0" relativeHeight="251659264" behindDoc="0" locked="0" layoutInCell="1" allowOverlap="1" wp14:anchorId="748C17E6" wp14:editId="3D7DB995">
          <wp:simplePos x="0" y="0"/>
          <wp:positionH relativeFrom="page">
            <wp:align>right</wp:align>
          </wp:positionH>
          <wp:positionV relativeFrom="paragraph">
            <wp:posOffset>-727710</wp:posOffset>
          </wp:positionV>
          <wp:extent cx="1968617" cy="16764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8617"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6947">
      <w:rPr>
        <w:sz w:val="18"/>
        <w:lang w:val="es-DO"/>
      </w:rPr>
      <w:t xml:space="preserve">Av. Konrad Adenauer (Pról. Charles de Gaulle), Ciudad </w:t>
    </w:r>
    <w:r w:rsidRPr="003B6947">
      <w:rPr>
        <w:sz w:val="18"/>
        <w:lang w:val="es-DO"/>
      </w:rPr>
      <w:t>Sanitaria Dra. Evangelina Rodríguez, Santo Domingo Norte, R.D. | 809-568-8222 | info@hhm.gob.do</w:t>
    </w:r>
  </w:p>
  <w:p w14:paraId="2B50F3E6" w14:textId="77777777" w:rsidR="00000000" w:rsidRDefault="00000000" w:rsidP="00EA7D23">
    <w:pPr>
      <w:pStyle w:val="Footer"/>
      <w:rPr>
        <w:b/>
        <w:color w:val="44546A" w:themeColor="text2"/>
        <w:sz w:val="20"/>
        <w:szCs w:val="20"/>
        <w:lang w:val="es-ES"/>
      </w:rPr>
    </w:pPr>
  </w:p>
  <w:bookmarkEnd w:id="4"/>
  <w:bookmarkEnd w:id="5"/>
  <w:p w14:paraId="5BA998B1" w14:textId="77777777" w:rsidR="00000000" w:rsidRPr="00736CB7" w:rsidRDefault="00000000" w:rsidP="001E145F">
    <w:pPr>
      <w:rPr>
        <w:b/>
        <w:color w:val="44546A" w:themeColor="text2"/>
        <w:sz w:val="20"/>
        <w:szCs w:val="20"/>
        <w:lang w:val="es-E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4C48" w14:textId="77777777" w:rsidR="00000000" w:rsidRDefault="00000000" w:rsidP="001E145F">
    <w:pPr>
      <w:pStyle w:val="Header"/>
    </w:pPr>
    <w:bookmarkStart w:id="0" w:name="_Hlk82505336"/>
    <w:bookmarkStart w:id="1" w:name="_Hlk82505337"/>
    <w:bookmarkStart w:id="2" w:name="_Hlk82505388"/>
    <w:bookmarkStart w:id="3" w:name="_Hlk82505389"/>
    <w:r>
      <w:rPr>
        <w:noProof/>
      </w:rPr>
      <w:drawing>
        <wp:anchor distT="0" distB="0" distL="114300" distR="114300" simplePos="0" relativeHeight="251665408" behindDoc="0" locked="0" layoutInCell="1" allowOverlap="1" wp14:anchorId="68F46CBC" wp14:editId="03FC5E63">
          <wp:simplePos x="0" y="0"/>
          <wp:positionH relativeFrom="column">
            <wp:posOffset>5334000</wp:posOffset>
          </wp:positionH>
          <wp:positionV relativeFrom="paragraph">
            <wp:posOffset>-142875</wp:posOffset>
          </wp:positionV>
          <wp:extent cx="1438275" cy="1343025"/>
          <wp:effectExtent l="0" t="0" r="9525" b="9525"/>
          <wp:wrapNone/>
          <wp:docPr id="6"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343025"/>
                  </a:xfrm>
                  <a:prstGeom prst="rect">
                    <a:avLst/>
                  </a:prstGeom>
                  <a:noFill/>
                  <a:ln>
                    <a:noFill/>
                  </a:ln>
                </pic:spPr>
              </pic:pic>
            </a:graphicData>
          </a:graphic>
          <wp14:sizeRelV relativeFrom="margin">
            <wp14:pctHeight>0</wp14:pctHeight>
          </wp14:sizeRelV>
        </wp:anchor>
      </w:drawing>
    </w:r>
  </w:p>
  <w:p w14:paraId="219E11B1" w14:textId="77777777" w:rsidR="00000000" w:rsidRDefault="00000000" w:rsidP="001E145F">
    <w:pPr>
      <w:pStyle w:val="Header"/>
    </w:pPr>
    <w:r w:rsidRPr="00EA7D23">
      <w:rPr>
        <w:noProof/>
      </w:rPr>
      <w:drawing>
        <wp:anchor distT="0" distB="0" distL="114300" distR="114300" simplePos="0" relativeHeight="251663360" behindDoc="1" locked="0" layoutInCell="1" allowOverlap="1" wp14:anchorId="03BDB9A3" wp14:editId="20874223">
          <wp:simplePos x="0" y="0"/>
          <wp:positionH relativeFrom="column">
            <wp:posOffset>4368800</wp:posOffset>
          </wp:positionH>
          <wp:positionV relativeFrom="paragraph">
            <wp:posOffset>144780</wp:posOffset>
          </wp:positionV>
          <wp:extent cx="895350" cy="818515"/>
          <wp:effectExtent l="0" t="0" r="6350" b="0"/>
          <wp:wrapNone/>
          <wp:docPr id="14" name="Imagen 6" descr="C:\Users\omodesto\Desktop\Logos\premioCalidad\premioCalida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odesto\Desktop\Logos\premioCalidad\premioCalidad-PNG.png"/>
                  <pic:cNvPicPr>
                    <a:picLocks noChangeAspect="1" noChangeArrowheads="1"/>
                  </pic:cNvPicPr>
                </pic:nvPicPr>
                <pic:blipFill>
                  <a:blip r:embed="rId2"/>
                  <a:srcRect/>
                  <a:stretch>
                    <a:fillRect/>
                  </a:stretch>
                </pic:blipFill>
                <pic:spPr bwMode="auto">
                  <a:xfrm>
                    <a:off x="0" y="0"/>
                    <a:ext cx="895350" cy="818515"/>
                  </a:xfrm>
                  <a:prstGeom prst="rect">
                    <a:avLst/>
                  </a:prstGeom>
                  <a:noFill/>
                  <a:ln w="9525">
                    <a:noFill/>
                    <a:miter lim="800000"/>
                    <a:headEnd/>
                    <a:tailEnd/>
                  </a:ln>
                </pic:spPr>
              </pic:pic>
            </a:graphicData>
          </a:graphic>
        </wp:anchor>
      </w:drawing>
    </w:r>
    <w:r w:rsidRPr="00EA7D23">
      <w:rPr>
        <w:noProof/>
      </w:rPr>
      <w:drawing>
        <wp:anchor distT="0" distB="0" distL="114300" distR="114300" simplePos="0" relativeHeight="251664384" behindDoc="0" locked="0" layoutInCell="1" allowOverlap="1" wp14:anchorId="0000FABB" wp14:editId="409F8C62">
          <wp:simplePos x="0" y="0"/>
          <wp:positionH relativeFrom="margin">
            <wp:posOffset>5663565</wp:posOffset>
          </wp:positionH>
          <wp:positionV relativeFrom="margin">
            <wp:posOffset>-848360</wp:posOffset>
          </wp:positionV>
          <wp:extent cx="647700" cy="781050"/>
          <wp:effectExtent l="0" t="0" r="0"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647700" cy="781050"/>
                  </a:xfrm>
                  <a:prstGeom prst="rect">
                    <a:avLst/>
                  </a:prstGeom>
                </pic:spPr>
              </pic:pic>
            </a:graphicData>
          </a:graphic>
        </wp:anchor>
      </w:drawing>
    </w:r>
  </w:p>
  <w:p w14:paraId="48197B3B" w14:textId="77777777" w:rsidR="00000000" w:rsidRDefault="00000000" w:rsidP="001E145F">
    <w:pPr>
      <w:pStyle w:val="Header"/>
    </w:pPr>
    <w:r w:rsidRPr="00D8786A">
      <w:rPr>
        <w:noProof/>
      </w:rPr>
      <w:drawing>
        <wp:inline distT="0" distB="0" distL="0" distR="0" wp14:anchorId="43D96B23" wp14:editId="06EFF5C2">
          <wp:extent cx="3087914" cy="704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7914" cy="704850"/>
                  </a:xfrm>
                  <a:prstGeom prst="rect">
                    <a:avLst/>
                  </a:prstGeom>
                  <a:noFill/>
                  <a:ln>
                    <a:noFill/>
                  </a:ln>
                </pic:spPr>
              </pic:pic>
            </a:graphicData>
          </a:graphic>
        </wp:inline>
      </w:drawing>
    </w:r>
  </w:p>
  <w:p w14:paraId="14996EA9" w14:textId="77777777" w:rsidR="00000000" w:rsidRPr="00EA7D23" w:rsidRDefault="00000000" w:rsidP="001E145F">
    <w:pPr>
      <w:pStyle w:val="Header"/>
      <w:rPr>
        <w:sz w:val="20"/>
        <w:szCs w:val="20"/>
      </w:rPr>
    </w:pPr>
    <w:r>
      <w:rPr>
        <w:b/>
        <w:sz w:val="20"/>
        <w:szCs w:val="20"/>
      </w:rPr>
      <w:t xml:space="preserve">                        </w:t>
    </w:r>
    <w:r w:rsidRPr="00EA7D23">
      <w:rPr>
        <w:b/>
        <w:sz w:val="20"/>
        <w:szCs w:val="20"/>
      </w:rPr>
      <w:t>RNC. 4</w:t>
    </w:r>
    <w:r>
      <w:rPr>
        <w:b/>
        <w:sz w:val="20"/>
        <w:szCs w:val="20"/>
      </w:rPr>
      <w:t>-</w:t>
    </w:r>
    <w:r w:rsidRPr="00EA7D23">
      <w:rPr>
        <w:b/>
        <w:sz w:val="20"/>
        <w:szCs w:val="20"/>
      </w:rPr>
      <w:t>30</w:t>
    </w:r>
    <w:r>
      <w:rPr>
        <w:b/>
        <w:sz w:val="20"/>
        <w:szCs w:val="20"/>
      </w:rPr>
      <w:t>-</w:t>
    </w:r>
    <w:r w:rsidRPr="00EA7D23">
      <w:rPr>
        <w:b/>
        <w:sz w:val="20"/>
        <w:szCs w:val="20"/>
      </w:rPr>
      <w:t>13509</w:t>
    </w:r>
    <w:r>
      <w:rPr>
        <w:b/>
        <w:sz w:val="20"/>
        <w:szCs w:val="20"/>
      </w:rPr>
      <w:t>-</w:t>
    </w:r>
    <w:r w:rsidRPr="00EA7D23">
      <w:rPr>
        <w:b/>
        <w:sz w:val="20"/>
        <w:szCs w:val="20"/>
      </w:rPr>
      <w:t>7</w:t>
    </w:r>
    <w:r w:rsidRPr="00EA7D23">
      <w:rPr>
        <w:noProof/>
        <w:sz w:val="20"/>
        <w:szCs w:val="20"/>
      </w:rPr>
      <w:drawing>
        <wp:anchor distT="0" distB="0" distL="114300" distR="114300" simplePos="0" relativeHeight="251660288" behindDoc="1" locked="0" layoutInCell="1" allowOverlap="1" wp14:anchorId="3EB3D75D" wp14:editId="1459D3FE">
          <wp:simplePos x="0" y="0"/>
          <wp:positionH relativeFrom="page">
            <wp:align>right</wp:align>
          </wp:positionH>
          <wp:positionV relativeFrom="paragraph">
            <wp:posOffset>591185</wp:posOffset>
          </wp:positionV>
          <wp:extent cx="3538663" cy="4775684"/>
          <wp:effectExtent l="0" t="0" r="508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57263" t="13000" r="168" b="42598"/>
                  <a:stretch/>
                </pic:blipFill>
                <pic:spPr bwMode="auto">
                  <a:xfrm>
                    <a:off x="0" y="0"/>
                    <a:ext cx="3538663" cy="47756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80200"/>
    <w:multiLevelType w:val="hybridMultilevel"/>
    <w:tmpl w:val="D6700D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49963CAF"/>
    <w:multiLevelType w:val="hybridMultilevel"/>
    <w:tmpl w:val="74928890"/>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607403E7"/>
    <w:multiLevelType w:val="hybridMultilevel"/>
    <w:tmpl w:val="BDD2AC6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num w:numId="1" w16cid:durableId="749275167">
    <w:abstractNumId w:val="0"/>
  </w:num>
  <w:num w:numId="2" w16cid:durableId="1851874480">
    <w:abstractNumId w:val="2"/>
  </w:num>
  <w:num w:numId="3" w16cid:durableId="572398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DF"/>
    <w:rsid w:val="001D3EDF"/>
    <w:rsid w:val="0034692F"/>
    <w:rsid w:val="00627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9C7D"/>
  <w15:chartTrackingRefBased/>
  <w15:docId w15:val="{61F2C118-5D2C-4855-8143-E8948314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EDF"/>
    <w:rPr>
      <w:lang w:val="es-D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ED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D3EDF"/>
  </w:style>
  <w:style w:type="paragraph" w:styleId="Footer">
    <w:name w:val="footer"/>
    <w:basedOn w:val="Normal"/>
    <w:link w:val="FooterChar"/>
    <w:uiPriority w:val="99"/>
    <w:unhideWhenUsed/>
    <w:rsid w:val="001D3ED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1D3EDF"/>
  </w:style>
  <w:style w:type="paragraph" w:styleId="ListParagraph">
    <w:name w:val="List Paragraph"/>
    <w:basedOn w:val="Normal"/>
    <w:uiPriority w:val="34"/>
    <w:qFormat/>
    <w:rsid w:val="001D3EDF"/>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emf"/><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Victoria</dc:creator>
  <cp:keywords/>
  <dc:description/>
  <cp:lastModifiedBy>Tatiana Victoria</cp:lastModifiedBy>
  <cp:revision>1</cp:revision>
  <dcterms:created xsi:type="dcterms:W3CDTF">2024-02-20T14:34:00Z</dcterms:created>
  <dcterms:modified xsi:type="dcterms:W3CDTF">2024-02-20T14:37:00Z</dcterms:modified>
</cp:coreProperties>
</file>